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232A2" w14:textId="77777777"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14:paraId="22ED3710" w14:textId="47946279" w:rsidR="00950F6F" w:rsidRPr="002655E7" w:rsidRDefault="00950F6F" w:rsidP="0028029D">
      <w:pPr>
        <w:jc w:val="center"/>
        <w:rPr>
          <w:b/>
          <w:sz w:val="20"/>
          <w:szCs w:val="20"/>
          <w:lang w:val="en-US"/>
        </w:rPr>
      </w:pPr>
      <w:r w:rsidRPr="002655E7">
        <w:rPr>
          <w:b/>
          <w:sz w:val="20"/>
          <w:szCs w:val="20"/>
          <w:lang w:val="en-US"/>
        </w:rPr>
        <w:t>Fall semester 202</w:t>
      </w:r>
      <w:r w:rsidR="00E50775">
        <w:rPr>
          <w:b/>
          <w:sz w:val="20"/>
          <w:szCs w:val="20"/>
          <w:lang w:val="en-US"/>
        </w:rPr>
        <w:t>3-2024</w:t>
      </w:r>
      <w:bookmarkStart w:id="0" w:name="_GoBack"/>
      <w:bookmarkEnd w:id="0"/>
      <w:r w:rsidRPr="002655E7">
        <w:rPr>
          <w:b/>
          <w:sz w:val="20"/>
          <w:szCs w:val="20"/>
          <w:lang w:val="en-US"/>
        </w:rPr>
        <w:t xml:space="preserve"> academic years</w:t>
      </w:r>
    </w:p>
    <w:p w14:paraId="01661BDC" w14:textId="77777777" w:rsidR="00950F6F" w:rsidRPr="002655E7" w:rsidRDefault="00950F6F" w:rsidP="0028029D">
      <w:pPr>
        <w:jc w:val="center"/>
        <w:rPr>
          <w:b/>
          <w:sz w:val="20"/>
          <w:szCs w:val="20"/>
          <w:lang w:val="en-US"/>
        </w:rPr>
      </w:pPr>
      <w:r w:rsidRPr="002655E7">
        <w:rPr>
          <w:b/>
          <w:sz w:val="20"/>
          <w:szCs w:val="20"/>
          <w:lang w:val="en-US"/>
        </w:rPr>
        <w:t>on the educational program “____________”</w:t>
      </w:r>
    </w:p>
    <w:p w14:paraId="45477F7E"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E50775" w14:paraId="55DA9D3A"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2F2E3EF"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1F20FE"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4416999"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C7CC456"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84E218" w14:textId="77777777"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9E29E2B"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950F6F" w:rsidRPr="002655E7" w14:paraId="200562EF"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ECEB075"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A54520C"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DC4C29"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1628468"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7E5682" w14:textId="77777777" w:rsidR="00950F6F" w:rsidRPr="002655E7" w:rsidRDefault="00950F6F" w:rsidP="0028029D">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8C99311" w14:textId="77777777" w:rsidR="00950F6F" w:rsidRPr="002655E7" w:rsidRDefault="00950F6F" w:rsidP="0028029D">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1BC4D9"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5B9239" w14:textId="77777777" w:rsidR="00950F6F" w:rsidRPr="002655E7" w:rsidRDefault="00950F6F" w:rsidP="0028029D">
            <w:pPr>
              <w:rPr>
                <w:b/>
                <w:sz w:val="20"/>
                <w:szCs w:val="20"/>
              </w:rPr>
            </w:pPr>
          </w:p>
        </w:tc>
      </w:tr>
      <w:tr w:rsidR="00950F6F" w:rsidRPr="002655E7" w14:paraId="71BDE440"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9B13695"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8797BE" w14:textId="7CE7F6E1" w:rsidR="00950F6F" w:rsidRPr="00DA6C4B" w:rsidRDefault="00DA6C4B" w:rsidP="00EF7367">
            <w:pPr>
              <w:jc w:val="both"/>
              <w:rPr>
                <w:sz w:val="20"/>
                <w:szCs w:val="20"/>
                <w:lang w:val="en-US"/>
              </w:rPr>
            </w:pPr>
            <w:r>
              <w:rPr>
                <w:sz w:val="20"/>
                <w:szCs w:val="20"/>
                <w:lang w:val="en-US"/>
              </w:rPr>
              <w:t>Generalized functions and applications</w:t>
            </w:r>
          </w:p>
        </w:tc>
        <w:tc>
          <w:tcPr>
            <w:tcW w:w="992" w:type="dxa"/>
            <w:tcBorders>
              <w:top w:val="single" w:sz="4" w:space="0" w:color="000000"/>
              <w:left w:val="single" w:sz="4" w:space="0" w:color="000000"/>
              <w:bottom w:val="single" w:sz="4" w:space="0" w:color="000000"/>
              <w:right w:val="single" w:sz="4" w:space="0" w:color="000000"/>
            </w:tcBorders>
          </w:tcPr>
          <w:p w14:paraId="62D534E7" w14:textId="77777777" w:rsidR="00950F6F" w:rsidRPr="00EF7367" w:rsidRDefault="00950F6F" w:rsidP="0028029D">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85B7CE1" w14:textId="77777777" w:rsidR="00950F6F" w:rsidRPr="00DE02C5" w:rsidRDefault="00DE02C5" w:rsidP="0028029D">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58D279FC" w14:textId="77777777" w:rsidR="00950F6F" w:rsidRPr="00DE02C5" w:rsidRDefault="00DE02C5" w:rsidP="0028029D">
            <w:pPr>
              <w:autoSpaceDE w:val="0"/>
              <w:autoSpaceDN w:val="0"/>
              <w:adjustRightInd w:val="0"/>
              <w:jc w:val="center"/>
              <w:rPr>
                <w:sz w:val="20"/>
                <w:szCs w:val="20"/>
                <w:lang w:val="en-US"/>
              </w:rPr>
            </w:pPr>
            <w:r>
              <w:rPr>
                <w:sz w:val="20"/>
                <w:szCs w:val="20"/>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1D9EA5DF" w14:textId="77777777" w:rsidR="00950F6F" w:rsidRPr="00DE02C5" w:rsidRDefault="00DE02C5" w:rsidP="0028029D">
            <w:pPr>
              <w:autoSpaceDE w:val="0"/>
              <w:autoSpaceDN w:val="0"/>
              <w:adjustRightInd w:val="0"/>
              <w:jc w:val="center"/>
              <w:rPr>
                <w:sz w:val="20"/>
                <w:szCs w:val="20"/>
                <w:lang w:val="en-US"/>
              </w:rPr>
            </w:pPr>
            <w:r>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A4E1002" w14:textId="77777777" w:rsidR="00950F6F" w:rsidRPr="00DE02C5" w:rsidRDefault="00DE02C5" w:rsidP="0028029D">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FC91F2D" w14:textId="77777777" w:rsidR="00950F6F" w:rsidRPr="002655E7" w:rsidRDefault="00950F6F" w:rsidP="0028029D">
            <w:pPr>
              <w:autoSpaceDE w:val="0"/>
              <w:autoSpaceDN w:val="0"/>
              <w:adjustRightInd w:val="0"/>
              <w:jc w:val="center"/>
              <w:rPr>
                <w:sz w:val="20"/>
                <w:szCs w:val="20"/>
              </w:rPr>
            </w:pPr>
          </w:p>
        </w:tc>
      </w:tr>
      <w:tr w:rsidR="00950F6F" w:rsidRPr="002655E7" w14:paraId="66D0226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CEA6277"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1D409774"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9C4CBF1"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DD0C66C"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D591052"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D419F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FF5F70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A125B2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68F9DA7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1FF0944" w14:textId="77777777"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40136486"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430434F5"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370716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BBB1A17" w14:textId="77777777"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14:paraId="33E4BB80" w14:textId="77777777" w:rsidR="00950F6F" w:rsidRPr="002655E7" w:rsidRDefault="00950F6F" w:rsidP="0028029D">
            <w:pPr>
              <w:autoSpaceDE w:val="0"/>
              <w:autoSpaceDN w:val="0"/>
              <w:adjustRightInd w:val="0"/>
              <w:jc w:val="center"/>
              <w:rPr>
                <w:sz w:val="20"/>
                <w:szCs w:val="20"/>
                <w:lang w:val="en-US"/>
              </w:rPr>
            </w:pPr>
          </w:p>
        </w:tc>
      </w:tr>
      <w:tr w:rsidR="00DE02C5" w:rsidRPr="00E50775" w14:paraId="2D6758AA"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43FE811"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2B6BB47" w14:textId="77777777" w:rsidR="00DE02C5" w:rsidRPr="003E64A7" w:rsidRDefault="00DE02C5" w:rsidP="00DE02C5">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Ya</w:t>
            </w:r>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B6A3C" w14:textId="77777777" w:rsidR="00DE02C5" w:rsidRPr="00DE02C5" w:rsidRDefault="00DE02C5" w:rsidP="00DE02C5">
            <w:pPr>
              <w:autoSpaceDE w:val="0"/>
              <w:autoSpaceDN w:val="0"/>
              <w:adjustRightInd w:val="0"/>
              <w:jc w:val="center"/>
              <w:rPr>
                <w:sz w:val="20"/>
                <w:szCs w:val="20"/>
                <w:lang w:val="en-US"/>
              </w:rPr>
            </w:pPr>
          </w:p>
        </w:tc>
      </w:tr>
      <w:tr w:rsidR="00DE02C5" w:rsidRPr="002655E7" w14:paraId="3E7A21FA"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0C13591" w14:textId="77777777" w:rsidR="00DE02C5" w:rsidRPr="002655E7" w:rsidRDefault="00DE02C5" w:rsidP="00DE02C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F30E447" w14:textId="77777777" w:rsidR="00DE02C5" w:rsidRPr="0067753F" w:rsidRDefault="00E50775" w:rsidP="00DE02C5">
            <w:pPr>
              <w:jc w:val="both"/>
              <w:rPr>
                <w:sz w:val="20"/>
                <w:szCs w:val="20"/>
              </w:rPr>
            </w:pPr>
            <w:hyperlink r:id="rId6" w:history="1">
              <w:r w:rsidR="00DE02C5"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B24126" w14:textId="77777777" w:rsidR="00DE02C5" w:rsidRPr="002655E7" w:rsidRDefault="00DE02C5" w:rsidP="00DE02C5">
            <w:pPr>
              <w:rPr>
                <w:sz w:val="20"/>
                <w:szCs w:val="20"/>
              </w:rPr>
            </w:pPr>
          </w:p>
        </w:tc>
      </w:tr>
      <w:tr w:rsidR="00DE02C5" w:rsidRPr="002655E7" w14:paraId="599F0090"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6E763F1F"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607728" w14:textId="77777777" w:rsidR="00DE02C5" w:rsidRPr="0067753F" w:rsidRDefault="00DE02C5" w:rsidP="00DE02C5">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C80CC8" w14:textId="77777777" w:rsidR="00DE02C5" w:rsidRPr="002655E7" w:rsidRDefault="00DE02C5" w:rsidP="00DE02C5">
            <w:pPr>
              <w:rPr>
                <w:sz w:val="20"/>
                <w:szCs w:val="20"/>
              </w:rPr>
            </w:pPr>
          </w:p>
        </w:tc>
      </w:tr>
    </w:tbl>
    <w:p w14:paraId="43E57F16"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E50775" w14:paraId="538D4FC9"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5649429C"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6F3AA82F"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E50775" w14:paraId="292F5421"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38530EEE"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570A40A"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2D51FCD5"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3D5D521E"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0242177" w14:textId="77777777" w:rsidR="00950F6F" w:rsidRPr="002655E7" w:rsidRDefault="00950F6F" w:rsidP="0028029D">
            <w:pPr>
              <w:rPr>
                <w:b/>
                <w:sz w:val="20"/>
                <w:szCs w:val="20"/>
                <w:lang w:val="en-US"/>
              </w:rPr>
            </w:pPr>
            <w:r w:rsidRPr="002655E7">
              <w:rPr>
                <w:b/>
                <w:sz w:val="20"/>
                <w:szCs w:val="20"/>
                <w:lang w:val="en-US"/>
              </w:rPr>
              <w:t>Indicators of LO achievement (ID)</w:t>
            </w:r>
          </w:p>
          <w:p w14:paraId="4524A088"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C8566F" w:rsidRPr="00E50775" w14:paraId="6B14DE37" w14:textId="77777777" w:rsidTr="00C8566F">
        <w:trPr>
          <w:trHeight w:val="165"/>
        </w:trPr>
        <w:tc>
          <w:tcPr>
            <w:tcW w:w="1871" w:type="dxa"/>
            <w:vMerge w:val="restart"/>
            <w:tcBorders>
              <w:top w:val="single" w:sz="4" w:space="0" w:color="auto"/>
              <w:left w:val="single" w:sz="4" w:space="0" w:color="auto"/>
              <w:right w:val="single" w:sz="4" w:space="0" w:color="auto"/>
            </w:tcBorders>
          </w:tcPr>
          <w:p w14:paraId="17BB3DD9" w14:textId="77777777" w:rsidR="00C8566F" w:rsidRPr="002655E7" w:rsidRDefault="00C8566F" w:rsidP="00750B20">
            <w:pPr>
              <w:jc w:val="both"/>
              <w:rPr>
                <w:b/>
                <w:sz w:val="20"/>
                <w:szCs w:val="20"/>
                <w:lang w:val="en-US"/>
              </w:rPr>
            </w:pPr>
            <w:r>
              <w:rPr>
                <w:lang w:val="en-US"/>
              </w:rPr>
              <w:t>Give a</w:t>
            </w:r>
            <w:r w:rsidRPr="00E947A3">
              <w:rPr>
                <w:lang w:val="en-US"/>
              </w:rPr>
              <w:t xml:space="preserve"> logical construction of mathematics</w:t>
            </w:r>
            <w:r>
              <w:rPr>
                <w:lang w:val="en-US"/>
              </w:rPr>
              <w:t xml:space="preserve"> </w:t>
            </w:r>
            <w:r w:rsidRPr="00E947A3">
              <w:rPr>
                <w:lang w:val="en-US"/>
              </w:rPr>
              <w:t>as a unified science.</w:t>
            </w:r>
          </w:p>
        </w:tc>
        <w:tc>
          <w:tcPr>
            <w:tcW w:w="4818" w:type="dxa"/>
            <w:tcBorders>
              <w:top w:val="single" w:sz="4" w:space="0" w:color="auto"/>
              <w:left w:val="single" w:sz="4" w:space="0" w:color="auto"/>
              <w:bottom w:val="single" w:sz="4" w:space="0" w:color="auto"/>
              <w:right w:val="single" w:sz="4" w:space="0" w:color="auto"/>
            </w:tcBorders>
          </w:tcPr>
          <w:p w14:paraId="054068BB" w14:textId="77777777" w:rsidR="00C8566F" w:rsidRPr="00750B20" w:rsidRDefault="00C8566F" w:rsidP="009975CC">
            <w:pPr>
              <w:jc w:val="both"/>
              <w:rPr>
                <w:sz w:val="20"/>
                <w:szCs w:val="20"/>
                <w:lang w:val="en-US"/>
              </w:rPr>
            </w:pPr>
            <w:r>
              <w:rPr>
                <w:sz w:val="20"/>
                <w:szCs w:val="20"/>
                <w:lang w:val="en-US"/>
              </w:rPr>
              <w:t>LO1 Know the foundation of the architecture of mathematics</w:t>
            </w:r>
          </w:p>
        </w:tc>
        <w:tc>
          <w:tcPr>
            <w:tcW w:w="3826" w:type="dxa"/>
            <w:tcBorders>
              <w:top w:val="single" w:sz="4" w:space="0" w:color="auto"/>
              <w:left w:val="single" w:sz="4" w:space="0" w:color="auto"/>
              <w:bottom w:val="single" w:sz="4" w:space="0" w:color="auto"/>
              <w:right w:val="single" w:sz="4" w:space="0" w:color="auto"/>
            </w:tcBorders>
          </w:tcPr>
          <w:p w14:paraId="12FE7892" w14:textId="77777777" w:rsidR="00C8566F" w:rsidRDefault="00C8566F" w:rsidP="0028029D">
            <w:pPr>
              <w:jc w:val="both"/>
              <w:rPr>
                <w:sz w:val="20"/>
                <w:szCs w:val="20"/>
                <w:lang w:val="en-US"/>
              </w:rPr>
            </w:pPr>
            <w:r w:rsidRPr="00750B20">
              <w:rPr>
                <w:sz w:val="20"/>
                <w:szCs w:val="20"/>
                <w:lang w:val="en-US"/>
              </w:rPr>
              <w:t>ID1.1</w:t>
            </w:r>
            <w:r>
              <w:rPr>
                <w:sz w:val="20"/>
                <w:szCs w:val="20"/>
                <w:lang w:val="en-US"/>
              </w:rPr>
              <w:t xml:space="preserve"> Language of mathematics</w:t>
            </w:r>
          </w:p>
          <w:p w14:paraId="47643A14" w14:textId="77777777" w:rsidR="00C8566F" w:rsidRPr="00750B20" w:rsidRDefault="00C8566F" w:rsidP="009975CC">
            <w:pPr>
              <w:jc w:val="both"/>
              <w:rPr>
                <w:sz w:val="20"/>
                <w:szCs w:val="20"/>
                <w:lang w:val="en-US"/>
              </w:rPr>
            </w:pPr>
            <w:r>
              <w:rPr>
                <w:sz w:val="20"/>
                <w:szCs w:val="20"/>
                <w:lang w:val="en-US"/>
              </w:rPr>
              <w:t>ID1.2 Notion of set</w:t>
            </w:r>
          </w:p>
        </w:tc>
      </w:tr>
      <w:tr w:rsidR="00C8566F" w:rsidRPr="00E50775" w14:paraId="659F1D7F" w14:textId="77777777" w:rsidTr="00C8566F">
        <w:tc>
          <w:tcPr>
            <w:tcW w:w="1871" w:type="dxa"/>
            <w:vMerge/>
            <w:tcBorders>
              <w:left w:val="single" w:sz="4" w:space="0" w:color="auto"/>
              <w:right w:val="single" w:sz="4" w:space="0" w:color="auto"/>
            </w:tcBorders>
            <w:vAlign w:val="center"/>
            <w:hideMark/>
          </w:tcPr>
          <w:p w14:paraId="1A9DD2BA"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A9EF08" w14:textId="77777777" w:rsidR="00C8566F" w:rsidRPr="009975CC" w:rsidRDefault="00C8566F" w:rsidP="0028029D">
            <w:pPr>
              <w:jc w:val="both"/>
              <w:rPr>
                <w:sz w:val="20"/>
                <w:szCs w:val="20"/>
                <w:lang w:val="en-US" w:eastAsia="ar-SA"/>
              </w:rPr>
            </w:pPr>
            <w:r w:rsidRPr="009975CC">
              <w:rPr>
                <w:sz w:val="20"/>
                <w:szCs w:val="20"/>
                <w:lang w:val="en-US" w:eastAsia="ar-SA"/>
              </w:rPr>
              <w:t>LO2</w:t>
            </w:r>
            <w:r>
              <w:rPr>
                <w:sz w:val="20"/>
                <w:szCs w:val="20"/>
                <w:lang w:val="en-US" w:eastAsia="ar-SA"/>
              </w:rPr>
              <w:t xml:space="preserve"> </w:t>
            </w:r>
            <w:r>
              <w:rPr>
                <w:sz w:val="20"/>
                <w:szCs w:val="20"/>
                <w:lang w:val="en-US"/>
              </w:rPr>
              <w:t>Know the foundation of the set theory</w:t>
            </w:r>
          </w:p>
        </w:tc>
        <w:tc>
          <w:tcPr>
            <w:tcW w:w="3826" w:type="dxa"/>
            <w:tcBorders>
              <w:top w:val="single" w:sz="4" w:space="0" w:color="auto"/>
              <w:left w:val="single" w:sz="4" w:space="0" w:color="auto"/>
              <w:bottom w:val="single" w:sz="4" w:space="0" w:color="auto"/>
              <w:right w:val="single" w:sz="4" w:space="0" w:color="auto"/>
            </w:tcBorders>
          </w:tcPr>
          <w:p w14:paraId="1943C7FF" w14:textId="77777777" w:rsidR="00C8566F" w:rsidRDefault="00C8566F" w:rsidP="009975CC">
            <w:pPr>
              <w:pStyle w:val="a8"/>
              <w:jc w:val="both"/>
              <w:rPr>
                <w:rFonts w:ascii="Times New Roman" w:hAnsi="Times New Roman"/>
                <w:sz w:val="20"/>
                <w:szCs w:val="20"/>
                <w:lang w:val="en-US"/>
              </w:rPr>
            </w:pPr>
            <w:r w:rsidRPr="009975CC">
              <w:rPr>
                <w:rFonts w:ascii="Times New Roman" w:hAnsi="Times New Roman"/>
                <w:sz w:val="20"/>
                <w:szCs w:val="20"/>
                <w:lang w:val="en-US"/>
              </w:rPr>
              <w:t>ID</w:t>
            </w:r>
            <w:r>
              <w:rPr>
                <w:rFonts w:ascii="Times New Roman" w:hAnsi="Times New Roman"/>
                <w:sz w:val="20"/>
                <w:szCs w:val="20"/>
                <w:lang w:val="en-US"/>
              </w:rPr>
              <w:t>2.1 Correspondences and relations</w:t>
            </w:r>
          </w:p>
          <w:p w14:paraId="585C3D0E" w14:textId="77777777" w:rsidR="00C8566F" w:rsidRPr="009975CC" w:rsidRDefault="00C8566F" w:rsidP="009975CC">
            <w:pPr>
              <w:pStyle w:val="a8"/>
              <w:jc w:val="both"/>
              <w:rPr>
                <w:rFonts w:ascii="Times New Roman" w:hAnsi="Times New Roman"/>
                <w:sz w:val="20"/>
                <w:szCs w:val="20"/>
                <w:lang w:val="en-US"/>
              </w:rPr>
            </w:pPr>
            <w:r>
              <w:rPr>
                <w:rFonts w:ascii="Times New Roman" w:hAnsi="Times New Roman"/>
                <w:sz w:val="20"/>
                <w:szCs w:val="20"/>
                <w:lang w:val="en-US"/>
              </w:rPr>
              <w:t>ID2.2 Operator and equivalence</w:t>
            </w:r>
          </w:p>
        </w:tc>
      </w:tr>
      <w:tr w:rsidR="00C8566F" w:rsidRPr="00E50775" w14:paraId="62A45873" w14:textId="77777777" w:rsidTr="00C8566F">
        <w:trPr>
          <w:trHeight w:val="257"/>
        </w:trPr>
        <w:tc>
          <w:tcPr>
            <w:tcW w:w="1871" w:type="dxa"/>
            <w:vMerge/>
            <w:tcBorders>
              <w:left w:val="single" w:sz="4" w:space="0" w:color="auto"/>
              <w:right w:val="single" w:sz="4" w:space="0" w:color="auto"/>
            </w:tcBorders>
            <w:vAlign w:val="center"/>
            <w:hideMark/>
          </w:tcPr>
          <w:p w14:paraId="243B820E"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9F922AA" w14:textId="77777777" w:rsidR="00C8566F" w:rsidRPr="009975CC" w:rsidRDefault="00C8566F" w:rsidP="0028029D">
            <w:pPr>
              <w:jc w:val="both"/>
              <w:rPr>
                <w:sz w:val="20"/>
                <w:szCs w:val="20"/>
                <w:lang w:val="en-US" w:eastAsia="ar-SA"/>
              </w:rPr>
            </w:pPr>
            <w:r>
              <w:rPr>
                <w:sz w:val="20"/>
                <w:szCs w:val="20"/>
                <w:lang w:val="en-US" w:eastAsia="ar-SA"/>
              </w:rPr>
              <w:t>LO3 Know the definition of the general numerical classes</w:t>
            </w:r>
          </w:p>
        </w:tc>
        <w:tc>
          <w:tcPr>
            <w:tcW w:w="3826" w:type="dxa"/>
            <w:tcBorders>
              <w:top w:val="single" w:sz="4" w:space="0" w:color="auto"/>
              <w:left w:val="single" w:sz="4" w:space="0" w:color="auto"/>
              <w:bottom w:val="single" w:sz="4" w:space="0" w:color="auto"/>
              <w:right w:val="single" w:sz="4" w:space="0" w:color="auto"/>
            </w:tcBorders>
          </w:tcPr>
          <w:p w14:paraId="05B3837E" w14:textId="77777777" w:rsidR="00C8566F" w:rsidRDefault="00C8566F" w:rsidP="0028029D">
            <w:pPr>
              <w:pStyle w:val="a8"/>
              <w:jc w:val="both"/>
              <w:rPr>
                <w:rFonts w:ascii="Times New Roman" w:hAnsi="Times New Roman"/>
                <w:sz w:val="20"/>
                <w:szCs w:val="20"/>
                <w:lang w:val="en-US"/>
              </w:rPr>
            </w:pPr>
            <w:r>
              <w:rPr>
                <w:rFonts w:ascii="Times New Roman" w:hAnsi="Times New Roman"/>
                <w:sz w:val="20"/>
                <w:szCs w:val="20"/>
                <w:lang w:val="en-US"/>
              </w:rPr>
              <w:t>ID3.1 Cardinality numbers and solutions numbers</w:t>
            </w:r>
          </w:p>
          <w:p w14:paraId="52C820EF" w14:textId="77777777" w:rsidR="00C8566F" w:rsidRPr="009975CC" w:rsidRDefault="00C8566F" w:rsidP="0028029D">
            <w:pPr>
              <w:pStyle w:val="a8"/>
              <w:jc w:val="both"/>
              <w:rPr>
                <w:rFonts w:ascii="Times New Roman" w:hAnsi="Times New Roman"/>
                <w:sz w:val="20"/>
                <w:szCs w:val="20"/>
                <w:lang w:val="en-US"/>
              </w:rPr>
            </w:pPr>
            <w:r>
              <w:rPr>
                <w:rFonts w:ascii="Times New Roman" w:hAnsi="Times New Roman"/>
                <w:sz w:val="20"/>
                <w:szCs w:val="20"/>
                <w:lang w:val="en-US"/>
              </w:rPr>
              <w:t>ID3.2 Real and complex numbers</w:t>
            </w:r>
          </w:p>
        </w:tc>
      </w:tr>
      <w:tr w:rsidR="00C8566F" w:rsidRPr="00E50775" w14:paraId="14FF7719" w14:textId="77777777" w:rsidTr="00C8566F">
        <w:tc>
          <w:tcPr>
            <w:tcW w:w="1871" w:type="dxa"/>
            <w:vMerge/>
            <w:tcBorders>
              <w:left w:val="single" w:sz="4" w:space="0" w:color="auto"/>
              <w:right w:val="single" w:sz="4" w:space="0" w:color="auto"/>
            </w:tcBorders>
            <w:vAlign w:val="center"/>
            <w:hideMark/>
          </w:tcPr>
          <w:p w14:paraId="55E215A2"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D64CA3B" w14:textId="77777777" w:rsidR="00C8566F" w:rsidRPr="009975CC" w:rsidRDefault="00C8566F" w:rsidP="0028029D">
            <w:pPr>
              <w:jc w:val="both"/>
              <w:rPr>
                <w:sz w:val="20"/>
                <w:szCs w:val="20"/>
                <w:lang w:val="en-US" w:eastAsia="ar-SA"/>
              </w:rPr>
            </w:pPr>
            <w:r>
              <w:rPr>
                <w:sz w:val="20"/>
                <w:szCs w:val="20"/>
                <w:lang w:val="en-US" w:eastAsia="ar-SA"/>
              </w:rPr>
              <w:t>LO4 Know the general classes of mathematical objects</w:t>
            </w:r>
          </w:p>
        </w:tc>
        <w:tc>
          <w:tcPr>
            <w:tcW w:w="3826" w:type="dxa"/>
            <w:tcBorders>
              <w:top w:val="single" w:sz="4" w:space="0" w:color="auto"/>
              <w:left w:val="single" w:sz="4" w:space="0" w:color="auto"/>
              <w:bottom w:val="single" w:sz="4" w:space="0" w:color="auto"/>
              <w:right w:val="single" w:sz="4" w:space="0" w:color="auto"/>
            </w:tcBorders>
          </w:tcPr>
          <w:p w14:paraId="7EAF263A" w14:textId="77777777" w:rsidR="00C8566F" w:rsidRDefault="00C8566F" w:rsidP="0028029D">
            <w:pPr>
              <w:jc w:val="both"/>
              <w:rPr>
                <w:sz w:val="20"/>
                <w:szCs w:val="20"/>
                <w:lang w:val="en-US"/>
              </w:rPr>
            </w:pPr>
            <w:r>
              <w:rPr>
                <w:sz w:val="20"/>
                <w:szCs w:val="20"/>
                <w:lang w:val="en-US"/>
              </w:rPr>
              <w:t>ID4.1 Ordered objects</w:t>
            </w:r>
          </w:p>
          <w:p w14:paraId="205A7562" w14:textId="77777777" w:rsidR="00C8566F" w:rsidRDefault="00C8566F" w:rsidP="0028029D">
            <w:pPr>
              <w:jc w:val="both"/>
              <w:rPr>
                <w:sz w:val="20"/>
                <w:szCs w:val="20"/>
                <w:lang w:val="en-US"/>
              </w:rPr>
            </w:pPr>
            <w:r>
              <w:rPr>
                <w:sz w:val="20"/>
                <w:szCs w:val="20"/>
                <w:lang w:val="en-US"/>
              </w:rPr>
              <w:t>ID4.2 Algebraic objects</w:t>
            </w:r>
          </w:p>
          <w:p w14:paraId="4956033F" w14:textId="77777777" w:rsidR="00C8566F" w:rsidRDefault="00C8566F" w:rsidP="0028029D">
            <w:pPr>
              <w:jc w:val="both"/>
              <w:rPr>
                <w:sz w:val="20"/>
                <w:szCs w:val="20"/>
                <w:lang w:val="en-US"/>
              </w:rPr>
            </w:pPr>
            <w:r>
              <w:rPr>
                <w:sz w:val="20"/>
                <w:szCs w:val="20"/>
                <w:lang w:val="en-US"/>
              </w:rPr>
              <w:t>ID4.3 Topological objects</w:t>
            </w:r>
          </w:p>
          <w:p w14:paraId="03C76F24" w14:textId="77777777" w:rsidR="00C8566F" w:rsidRPr="009975CC" w:rsidRDefault="00C8566F" w:rsidP="0028029D">
            <w:pPr>
              <w:jc w:val="both"/>
              <w:rPr>
                <w:sz w:val="20"/>
                <w:szCs w:val="20"/>
                <w:lang w:val="en-US"/>
              </w:rPr>
            </w:pPr>
            <w:r>
              <w:rPr>
                <w:sz w:val="20"/>
                <w:szCs w:val="20"/>
                <w:lang w:val="en-US"/>
              </w:rPr>
              <w:t xml:space="preserve">ID4.4 Measured objects </w:t>
            </w:r>
          </w:p>
        </w:tc>
      </w:tr>
      <w:tr w:rsidR="00C8566F" w:rsidRPr="00E50775" w14:paraId="0EA2CE75" w14:textId="77777777" w:rsidTr="00C8566F">
        <w:tc>
          <w:tcPr>
            <w:tcW w:w="1871" w:type="dxa"/>
            <w:vMerge/>
            <w:tcBorders>
              <w:left w:val="single" w:sz="4" w:space="0" w:color="auto"/>
              <w:right w:val="single" w:sz="4" w:space="0" w:color="auto"/>
            </w:tcBorders>
            <w:vAlign w:val="center"/>
            <w:hideMark/>
          </w:tcPr>
          <w:p w14:paraId="2788A458"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0158887" w14:textId="7FB41832" w:rsidR="00C8566F" w:rsidRPr="00C8566F" w:rsidRDefault="00C8566F" w:rsidP="0028029D">
            <w:pPr>
              <w:jc w:val="both"/>
              <w:rPr>
                <w:sz w:val="20"/>
                <w:szCs w:val="20"/>
                <w:lang w:val="en-US" w:eastAsia="ar-SA"/>
              </w:rPr>
            </w:pPr>
            <w:r>
              <w:rPr>
                <w:sz w:val="20"/>
                <w:szCs w:val="20"/>
                <w:lang w:val="en-US" w:eastAsia="ar-SA"/>
              </w:rPr>
              <w:t>LO5 Know the idea of composite objects</w:t>
            </w:r>
          </w:p>
        </w:tc>
        <w:tc>
          <w:tcPr>
            <w:tcW w:w="3826" w:type="dxa"/>
            <w:tcBorders>
              <w:top w:val="single" w:sz="4" w:space="0" w:color="auto"/>
              <w:left w:val="single" w:sz="4" w:space="0" w:color="auto"/>
              <w:bottom w:val="single" w:sz="4" w:space="0" w:color="auto"/>
              <w:right w:val="single" w:sz="4" w:space="0" w:color="auto"/>
            </w:tcBorders>
          </w:tcPr>
          <w:p w14:paraId="7C82C256" w14:textId="05C8150E" w:rsidR="00C8566F" w:rsidRPr="003A14B7" w:rsidRDefault="00C8566F" w:rsidP="0028029D">
            <w:pPr>
              <w:jc w:val="both"/>
              <w:rPr>
                <w:bCs/>
                <w:sz w:val="20"/>
                <w:szCs w:val="20"/>
                <w:lang w:val="en-US"/>
              </w:rPr>
            </w:pPr>
            <w:r>
              <w:rPr>
                <w:bCs/>
                <w:sz w:val="20"/>
                <w:szCs w:val="20"/>
                <w:lang w:val="en-US"/>
              </w:rPr>
              <w:t xml:space="preserve">ID5.1 </w:t>
            </w:r>
            <w:r w:rsidR="003A14B7">
              <w:rPr>
                <w:bCs/>
                <w:sz w:val="20"/>
                <w:szCs w:val="20"/>
                <w:lang w:val="en-US"/>
              </w:rPr>
              <w:t>Coordination of structures</w:t>
            </w:r>
          </w:p>
          <w:p w14:paraId="1523849A" w14:textId="52452637" w:rsidR="00C8566F" w:rsidRPr="009975CC" w:rsidRDefault="00C8566F" w:rsidP="0028029D">
            <w:pPr>
              <w:jc w:val="both"/>
              <w:rPr>
                <w:bCs/>
                <w:sz w:val="20"/>
                <w:szCs w:val="20"/>
                <w:lang w:val="en-US"/>
              </w:rPr>
            </w:pPr>
            <w:r>
              <w:rPr>
                <w:bCs/>
                <w:sz w:val="20"/>
                <w:szCs w:val="20"/>
                <w:lang w:val="en-US"/>
              </w:rPr>
              <w:t>ID5.2 Topological algebraic objects</w:t>
            </w:r>
          </w:p>
        </w:tc>
      </w:tr>
      <w:tr w:rsidR="00C8566F" w:rsidRPr="00814845" w14:paraId="24E70EA2" w14:textId="77777777" w:rsidTr="00C8566F">
        <w:tc>
          <w:tcPr>
            <w:tcW w:w="1871" w:type="dxa"/>
            <w:vMerge/>
            <w:tcBorders>
              <w:left w:val="single" w:sz="4" w:space="0" w:color="auto"/>
              <w:bottom w:val="single" w:sz="4" w:space="0" w:color="auto"/>
              <w:right w:val="single" w:sz="4" w:space="0" w:color="auto"/>
            </w:tcBorders>
            <w:vAlign w:val="center"/>
          </w:tcPr>
          <w:p w14:paraId="21903A1B"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511DA94" w14:textId="1C6CC600" w:rsidR="00C8566F" w:rsidRDefault="00C8566F" w:rsidP="0028029D">
            <w:pPr>
              <w:jc w:val="both"/>
              <w:rPr>
                <w:sz w:val="20"/>
                <w:szCs w:val="20"/>
                <w:lang w:val="en-US" w:eastAsia="ar-SA"/>
              </w:rPr>
            </w:pPr>
            <w:r>
              <w:rPr>
                <w:sz w:val="20"/>
                <w:szCs w:val="20"/>
                <w:lang w:val="en-US" w:eastAsia="ar-SA"/>
              </w:rPr>
              <w:t xml:space="preserve">LO6 Know the synthesis mathematical theories </w:t>
            </w:r>
          </w:p>
        </w:tc>
        <w:tc>
          <w:tcPr>
            <w:tcW w:w="3826" w:type="dxa"/>
            <w:tcBorders>
              <w:top w:val="single" w:sz="4" w:space="0" w:color="auto"/>
              <w:left w:val="single" w:sz="4" w:space="0" w:color="auto"/>
              <w:bottom w:val="single" w:sz="4" w:space="0" w:color="auto"/>
              <w:right w:val="single" w:sz="4" w:space="0" w:color="auto"/>
            </w:tcBorders>
          </w:tcPr>
          <w:p w14:paraId="11F29DAF" w14:textId="77777777" w:rsidR="00C8566F" w:rsidRDefault="00C8566F" w:rsidP="0028029D">
            <w:pPr>
              <w:jc w:val="both"/>
              <w:rPr>
                <w:bCs/>
                <w:sz w:val="20"/>
                <w:szCs w:val="20"/>
                <w:lang w:val="en-US"/>
              </w:rPr>
            </w:pPr>
            <w:r>
              <w:rPr>
                <w:bCs/>
                <w:sz w:val="20"/>
                <w:szCs w:val="20"/>
                <w:lang w:val="en-US"/>
              </w:rPr>
              <w:t>ID6.1 Structures</w:t>
            </w:r>
          </w:p>
          <w:p w14:paraId="08FB1F29" w14:textId="688E1ADF" w:rsidR="00C8566F" w:rsidRDefault="00C8566F" w:rsidP="0028029D">
            <w:pPr>
              <w:jc w:val="both"/>
              <w:rPr>
                <w:bCs/>
                <w:sz w:val="20"/>
                <w:szCs w:val="20"/>
                <w:lang w:val="en-US"/>
              </w:rPr>
            </w:pPr>
            <w:r>
              <w:rPr>
                <w:bCs/>
                <w:sz w:val="20"/>
                <w:szCs w:val="20"/>
                <w:lang w:val="en-US"/>
              </w:rPr>
              <w:t>ID6.2 Categories</w:t>
            </w:r>
          </w:p>
        </w:tc>
      </w:tr>
      <w:tr w:rsidR="00950F6F" w:rsidRPr="00750B20" w14:paraId="1182D83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D70F0F" w14:textId="77777777"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36980E6" w14:textId="03652A55" w:rsidR="00950F6F" w:rsidRPr="00750B20" w:rsidRDefault="00B13FE8" w:rsidP="0028029D">
            <w:pPr>
              <w:rPr>
                <w:b/>
                <w:sz w:val="20"/>
                <w:szCs w:val="20"/>
                <w:lang w:val="en-US"/>
              </w:rPr>
            </w:pPr>
            <w:r>
              <w:rPr>
                <w:b/>
                <w:sz w:val="20"/>
                <w:szCs w:val="20"/>
                <w:lang w:val="en-US"/>
              </w:rPr>
              <w:t>Algebra, Analysis</w:t>
            </w:r>
          </w:p>
        </w:tc>
      </w:tr>
      <w:tr w:rsidR="00950F6F" w:rsidRPr="00750B20" w14:paraId="5FB1BD06"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3AD7598" w14:textId="77777777" w:rsidR="00950F6F" w:rsidRPr="00750B20" w:rsidRDefault="00950F6F" w:rsidP="0028029D">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0852A3A" w14:textId="60FDFD8C" w:rsidR="00950F6F" w:rsidRPr="00750B20" w:rsidRDefault="00B13FE8" w:rsidP="0028029D">
            <w:pPr>
              <w:rPr>
                <w:sz w:val="20"/>
                <w:szCs w:val="20"/>
                <w:lang w:val="en-US"/>
              </w:rPr>
            </w:pPr>
            <w:r>
              <w:rPr>
                <w:sz w:val="20"/>
                <w:szCs w:val="20"/>
                <w:lang w:val="en-US"/>
              </w:rPr>
              <w:t>Special courses</w:t>
            </w:r>
          </w:p>
        </w:tc>
      </w:tr>
      <w:tr w:rsidR="00950F6F" w:rsidRPr="00E50775" w14:paraId="3194D92A"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40AD73BC" w14:textId="77777777" w:rsidR="00950F6F" w:rsidRPr="00750B20" w:rsidRDefault="00950F6F" w:rsidP="0028029D">
            <w:pPr>
              <w:rPr>
                <w:b/>
                <w:sz w:val="20"/>
                <w:szCs w:val="20"/>
                <w:lang w:val="en-US"/>
              </w:rPr>
            </w:pPr>
            <w:r w:rsidRPr="002655E7">
              <w:rPr>
                <w:rFonts w:eastAsia="Calibri"/>
                <w:b/>
                <w:sz w:val="20"/>
                <w:szCs w:val="20"/>
                <w:lang w:val="en-US" w:eastAsia="en-US"/>
              </w:rPr>
              <w:t>Information resources</w:t>
            </w:r>
            <w:r w:rsidRPr="00750B2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6EFB41C0" w14:textId="77777777" w:rsidR="00950F6F" w:rsidRDefault="00B41776" w:rsidP="00B41776">
            <w:pPr>
              <w:pStyle w:val="a8"/>
              <w:rPr>
                <w:rFonts w:ascii="Times New Roman" w:hAnsi="Times New Roman"/>
                <w:sz w:val="20"/>
                <w:szCs w:val="20"/>
                <w:lang w:val="de-DE"/>
              </w:rPr>
            </w:pPr>
            <w:r>
              <w:rPr>
                <w:rFonts w:ascii="Times New Roman" w:hAnsi="Times New Roman"/>
                <w:sz w:val="20"/>
                <w:szCs w:val="20"/>
                <w:lang w:val="de-DE"/>
              </w:rPr>
              <w:t>1</w:t>
            </w:r>
            <w:r w:rsidRPr="00B41776">
              <w:rPr>
                <w:rFonts w:ascii="Times New Roman" w:hAnsi="Times New Roman"/>
                <w:sz w:val="20"/>
                <w:szCs w:val="20"/>
                <w:lang w:val="de-DE"/>
              </w:rPr>
              <w:t>. S. Serovajsky. Architecture of Mathematics. – London, Chapman and Hall/CRC, 2020</w:t>
            </w:r>
          </w:p>
          <w:p w14:paraId="7A4741FD" w14:textId="0D0BA64F" w:rsidR="00B41776" w:rsidRDefault="00B41776" w:rsidP="00B41776">
            <w:pPr>
              <w:pStyle w:val="a8"/>
              <w:rPr>
                <w:rFonts w:ascii="Times New Roman" w:hAnsi="Times New Roman"/>
                <w:sz w:val="20"/>
                <w:szCs w:val="20"/>
                <w:lang w:val="de-DE"/>
              </w:rPr>
            </w:pPr>
            <w:r w:rsidRPr="00B41776">
              <w:rPr>
                <w:rFonts w:ascii="Times New Roman" w:hAnsi="Times New Roman"/>
                <w:sz w:val="20"/>
                <w:szCs w:val="20"/>
                <w:lang w:val="de-DE"/>
              </w:rPr>
              <w:t xml:space="preserve">2. </w:t>
            </w:r>
            <w:r w:rsidR="00AD2787" w:rsidRPr="00B41776">
              <w:rPr>
                <w:rFonts w:ascii="Times New Roman" w:hAnsi="Times New Roman"/>
                <w:sz w:val="20"/>
                <w:szCs w:val="20"/>
                <w:lang w:val="de-DE"/>
              </w:rPr>
              <w:t xml:space="preserve">С.Я. </w:t>
            </w:r>
            <w:r w:rsidRPr="00B41776">
              <w:rPr>
                <w:rFonts w:ascii="Times New Roman" w:hAnsi="Times New Roman"/>
                <w:sz w:val="20"/>
                <w:szCs w:val="20"/>
                <w:lang w:val="de-DE"/>
              </w:rPr>
              <w:t>Серовайский Архитектура математики. – Алматы, Print-S, 2005.</w:t>
            </w:r>
          </w:p>
          <w:p w14:paraId="6EB0C9C6" w14:textId="77777777" w:rsidR="00AD2787" w:rsidRDefault="00AD2787" w:rsidP="00AD2787">
            <w:pPr>
              <w:pStyle w:val="a8"/>
              <w:rPr>
                <w:rFonts w:ascii="Times New Roman" w:hAnsi="Times New Roman"/>
                <w:sz w:val="20"/>
                <w:szCs w:val="20"/>
                <w:lang w:val="de-DE"/>
              </w:rPr>
            </w:pPr>
            <w:r>
              <w:rPr>
                <w:rFonts w:ascii="Times New Roman" w:hAnsi="Times New Roman"/>
                <w:sz w:val="20"/>
                <w:szCs w:val="20"/>
                <w:lang w:val="de-DE"/>
              </w:rPr>
              <w:t xml:space="preserve">3. M. </w:t>
            </w:r>
            <w:r w:rsidRPr="00AD2787">
              <w:rPr>
                <w:rFonts w:ascii="Times New Roman" w:hAnsi="Times New Roman"/>
                <w:sz w:val="20"/>
                <w:szCs w:val="20"/>
                <w:lang w:val="de-DE"/>
              </w:rPr>
              <w:t>Potter</w:t>
            </w:r>
            <w:r>
              <w:rPr>
                <w:rFonts w:ascii="Times New Roman" w:hAnsi="Times New Roman"/>
                <w:sz w:val="20"/>
                <w:szCs w:val="20"/>
                <w:lang w:val="de-DE"/>
              </w:rPr>
              <w:t>.</w:t>
            </w:r>
            <w:r w:rsidRPr="00AD2787">
              <w:rPr>
                <w:rFonts w:ascii="Times New Roman" w:hAnsi="Times New Roman"/>
                <w:sz w:val="20"/>
                <w:szCs w:val="20"/>
                <w:lang w:val="de-DE"/>
              </w:rPr>
              <w:t xml:space="preserve"> Set Theory and Its Philosophy: A Critical Introduction</w:t>
            </w:r>
            <w:r>
              <w:rPr>
                <w:rFonts w:ascii="Times New Roman" w:hAnsi="Times New Roman"/>
                <w:sz w:val="20"/>
                <w:szCs w:val="20"/>
                <w:lang w:val="de-DE"/>
              </w:rPr>
              <w:t xml:space="preserve">. </w:t>
            </w:r>
            <w:r w:rsidRPr="00B41776">
              <w:rPr>
                <w:rFonts w:ascii="Times New Roman" w:hAnsi="Times New Roman"/>
                <w:sz w:val="20"/>
                <w:szCs w:val="20"/>
                <w:lang w:val="de-DE"/>
              </w:rPr>
              <w:t>–</w:t>
            </w:r>
            <w:r w:rsidRPr="00AD2787">
              <w:rPr>
                <w:rFonts w:ascii="Times New Roman" w:hAnsi="Times New Roman"/>
                <w:sz w:val="20"/>
                <w:szCs w:val="20"/>
                <w:lang w:val="de-DE"/>
              </w:rPr>
              <w:t> Oxford University Press</w:t>
            </w:r>
            <w:r>
              <w:rPr>
                <w:rFonts w:ascii="Times New Roman" w:hAnsi="Times New Roman"/>
                <w:sz w:val="20"/>
                <w:szCs w:val="20"/>
                <w:lang w:val="de-DE"/>
              </w:rPr>
              <w:t xml:space="preserve">, </w:t>
            </w:r>
            <w:r w:rsidRPr="00AD2787">
              <w:rPr>
                <w:rFonts w:ascii="Times New Roman" w:hAnsi="Times New Roman"/>
                <w:sz w:val="20"/>
                <w:szCs w:val="20"/>
                <w:lang w:val="de-DE"/>
              </w:rPr>
              <w:t>2004</w:t>
            </w:r>
            <w:r>
              <w:rPr>
                <w:rFonts w:ascii="Times New Roman" w:hAnsi="Times New Roman"/>
                <w:sz w:val="20"/>
                <w:szCs w:val="20"/>
                <w:lang w:val="de-DE"/>
              </w:rPr>
              <w:t>.</w:t>
            </w:r>
          </w:p>
          <w:p w14:paraId="0C488C63" w14:textId="6A391223" w:rsidR="00AD2787" w:rsidRDefault="00AD2787" w:rsidP="00AD2787">
            <w:pPr>
              <w:pStyle w:val="a8"/>
              <w:jc w:val="both"/>
              <w:rPr>
                <w:rFonts w:ascii="Times New Roman" w:hAnsi="Times New Roman"/>
                <w:sz w:val="20"/>
                <w:szCs w:val="20"/>
                <w:lang w:val="de-DE"/>
              </w:rPr>
            </w:pPr>
            <w:r w:rsidRPr="00AD2787">
              <w:rPr>
                <w:rFonts w:ascii="Times New Roman" w:hAnsi="Times New Roman"/>
                <w:sz w:val="20"/>
                <w:szCs w:val="20"/>
                <w:lang w:val="de-DE"/>
              </w:rPr>
              <w:t xml:space="preserve">4. S. </w:t>
            </w:r>
            <w:r>
              <w:rPr>
                <w:rFonts w:ascii="Times New Roman" w:hAnsi="Times New Roman"/>
                <w:sz w:val="20"/>
                <w:szCs w:val="20"/>
                <w:lang w:val="de-DE"/>
              </w:rPr>
              <w:t>Mac Lane.</w:t>
            </w:r>
            <w:r w:rsidRPr="00AD2787">
              <w:rPr>
                <w:rFonts w:ascii="Times New Roman" w:hAnsi="Times New Roman"/>
                <w:sz w:val="20"/>
                <w:szCs w:val="20"/>
                <w:lang w:val="de-DE"/>
              </w:rPr>
              <w:t> Categories for the Working Mathematician. Graduate Texts in Mathematics.  Springer-Verlag</w:t>
            </w:r>
            <w:r>
              <w:rPr>
                <w:rFonts w:ascii="Times New Roman" w:hAnsi="Times New Roman"/>
                <w:sz w:val="20"/>
                <w:szCs w:val="20"/>
                <w:lang w:val="de-DE"/>
              </w:rPr>
              <w:t xml:space="preserve">, </w:t>
            </w:r>
            <w:r w:rsidRPr="00AD2787">
              <w:rPr>
                <w:rFonts w:ascii="Times New Roman" w:hAnsi="Times New Roman"/>
                <w:sz w:val="20"/>
                <w:szCs w:val="20"/>
                <w:lang w:val="de-DE"/>
              </w:rPr>
              <w:t>1998</w:t>
            </w:r>
            <w:r>
              <w:rPr>
                <w:rFonts w:ascii="Times New Roman" w:hAnsi="Times New Roman"/>
                <w:sz w:val="20"/>
                <w:szCs w:val="20"/>
                <w:lang w:val="de-DE"/>
              </w:rPr>
              <w:t>.</w:t>
            </w:r>
          </w:p>
          <w:p w14:paraId="4B6FF1DF" w14:textId="78BB350F" w:rsidR="00AD2787" w:rsidRDefault="00AD2787" w:rsidP="00AD2787">
            <w:pPr>
              <w:pStyle w:val="a8"/>
              <w:jc w:val="both"/>
              <w:rPr>
                <w:rFonts w:ascii="Times New Roman" w:hAnsi="Times New Roman"/>
                <w:sz w:val="20"/>
                <w:szCs w:val="20"/>
                <w:lang w:val="de-DE"/>
              </w:rPr>
            </w:pPr>
            <w:r>
              <w:rPr>
                <w:rFonts w:ascii="Times New Roman" w:hAnsi="Times New Roman"/>
                <w:sz w:val="20"/>
                <w:szCs w:val="20"/>
                <w:lang w:val="de-DE"/>
              </w:rPr>
              <w:t xml:space="preserve">5. </w:t>
            </w:r>
            <w:r w:rsidRPr="00AD2787">
              <w:rPr>
                <w:rFonts w:ascii="Times New Roman" w:hAnsi="Times New Roman"/>
                <w:sz w:val="20"/>
                <w:szCs w:val="20"/>
                <w:lang w:val="de-DE"/>
              </w:rPr>
              <w:t>H. Eves. Foundations and Fundamental Concepts of Mathematics</w:t>
            </w:r>
            <w:r>
              <w:rPr>
                <w:rFonts w:ascii="Times New Roman" w:hAnsi="Times New Roman"/>
                <w:sz w:val="20"/>
                <w:szCs w:val="20"/>
                <w:lang w:val="de-DE"/>
              </w:rPr>
              <w:t xml:space="preserve">. </w:t>
            </w:r>
            <w:r w:rsidRPr="00B41776">
              <w:rPr>
                <w:rFonts w:ascii="Times New Roman" w:hAnsi="Times New Roman"/>
                <w:sz w:val="20"/>
                <w:szCs w:val="20"/>
                <w:lang w:val="de-DE"/>
              </w:rPr>
              <w:t>–</w:t>
            </w:r>
            <w:r w:rsidRPr="00AD2787">
              <w:rPr>
                <w:rFonts w:ascii="Times New Roman" w:hAnsi="Times New Roman"/>
                <w:sz w:val="20"/>
                <w:szCs w:val="20"/>
                <w:lang w:val="de-DE"/>
              </w:rPr>
              <w:t xml:space="preserve">  Dover Publications, INC, Mineola NY, 1990.</w:t>
            </w:r>
          </w:p>
          <w:p w14:paraId="1F598DF9" w14:textId="578F5EFA" w:rsidR="00AD2787" w:rsidRPr="00AD2787" w:rsidRDefault="00AD2787" w:rsidP="00AD2787">
            <w:pPr>
              <w:pStyle w:val="a8"/>
              <w:jc w:val="both"/>
              <w:rPr>
                <w:rFonts w:ascii="Times New Roman" w:hAnsi="Times New Roman"/>
                <w:sz w:val="20"/>
                <w:szCs w:val="20"/>
                <w:lang w:val="de-DE"/>
              </w:rPr>
            </w:pPr>
            <w:r>
              <w:rPr>
                <w:rFonts w:ascii="Times New Roman" w:hAnsi="Times New Roman"/>
                <w:sz w:val="20"/>
                <w:szCs w:val="20"/>
                <w:lang w:val="de-DE"/>
              </w:rPr>
              <w:t xml:space="preserve">6. </w:t>
            </w:r>
            <w:r w:rsidRPr="00AD2787">
              <w:rPr>
                <w:rFonts w:ascii="Times New Roman" w:hAnsi="Times New Roman"/>
                <w:sz w:val="20"/>
                <w:szCs w:val="20"/>
                <w:lang w:val="de-DE"/>
              </w:rPr>
              <w:t>Вейль Г. Математическое мышление. – М., Мысль, 1984.</w:t>
            </w:r>
          </w:p>
          <w:p w14:paraId="49A845ED" w14:textId="323B7A68" w:rsidR="00AD2787" w:rsidRPr="00AD2787" w:rsidRDefault="00AD2787" w:rsidP="00AD2787">
            <w:pPr>
              <w:pStyle w:val="a8"/>
              <w:jc w:val="both"/>
              <w:rPr>
                <w:rFonts w:ascii="Times New Roman" w:hAnsi="Times New Roman"/>
                <w:sz w:val="20"/>
                <w:szCs w:val="20"/>
                <w:lang w:val="de-DE"/>
              </w:rPr>
            </w:pPr>
            <w:r>
              <w:rPr>
                <w:rFonts w:ascii="Times New Roman" w:hAnsi="Times New Roman"/>
                <w:sz w:val="20"/>
                <w:szCs w:val="20"/>
                <w:lang w:val="de-DE"/>
              </w:rPr>
              <w:t xml:space="preserve">7. </w:t>
            </w:r>
            <w:r w:rsidRPr="00AD2787">
              <w:rPr>
                <w:rFonts w:ascii="Times New Roman" w:hAnsi="Times New Roman"/>
                <w:sz w:val="20"/>
                <w:szCs w:val="20"/>
                <w:lang w:val="de-DE"/>
              </w:rPr>
              <w:t>Гелбаум Б., Олмстед Дж. Контрпримеры в анализе. – М., Наука, 1967.</w:t>
            </w:r>
          </w:p>
          <w:p w14:paraId="52C95D36" w14:textId="0BF72B1A" w:rsidR="00AD2787" w:rsidRDefault="00AD2787" w:rsidP="00AD2787">
            <w:pPr>
              <w:pStyle w:val="a8"/>
              <w:rPr>
                <w:rFonts w:ascii="Times New Roman" w:hAnsi="Times New Roman"/>
                <w:sz w:val="20"/>
                <w:szCs w:val="20"/>
                <w:lang w:val="de-DE"/>
              </w:rPr>
            </w:pPr>
            <w:r>
              <w:rPr>
                <w:rFonts w:ascii="Times New Roman" w:hAnsi="Times New Roman"/>
                <w:sz w:val="20"/>
                <w:szCs w:val="20"/>
                <w:lang w:val="de-DE"/>
              </w:rPr>
              <w:t xml:space="preserve">8. </w:t>
            </w:r>
            <w:hyperlink r:id="rId7" w:history="1">
              <w:r w:rsidRPr="00990C65">
                <w:rPr>
                  <w:rStyle w:val="a7"/>
                  <w:rFonts w:ascii="Times New Roman" w:hAnsi="Times New Roman"/>
                  <w:sz w:val="20"/>
                  <w:szCs w:val="20"/>
                  <w:lang w:val="de-DE"/>
                </w:rPr>
                <w:t>https://www.youtube.com/user/TheCatsters</w:t>
              </w:r>
            </w:hyperlink>
            <w:r>
              <w:rPr>
                <w:rFonts w:ascii="Times New Roman" w:hAnsi="Times New Roman"/>
                <w:sz w:val="20"/>
                <w:szCs w:val="20"/>
                <w:lang w:val="de-DE"/>
              </w:rPr>
              <w:t xml:space="preserve"> </w:t>
            </w:r>
          </w:p>
          <w:p w14:paraId="777FBB60" w14:textId="243D3F0B" w:rsidR="00AD2787" w:rsidRDefault="00AD2787" w:rsidP="00AD2787">
            <w:pPr>
              <w:pStyle w:val="a8"/>
              <w:rPr>
                <w:rFonts w:ascii="Times New Roman" w:hAnsi="Times New Roman"/>
                <w:sz w:val="20"/>
                <w:szCs w:val="20"/>
                <w:lang w:val="de-DE"/>
              </w:rPr>
            </w:pPr>
            <w:r>
              <w:rPr>
                <w:rFonts w:ascii="Times New Roman" w:hAnsi="Times New Roman"/>
                <w:sz w:val="20"/>
                <w:szCs w:val="20"/>
                <w:lang w:val="de-DE"/>
              </w:rPr>
              <w:t xml:space="preserve">9. </w:t>
            </w:r>
            <w:hyperlink r:id="rId8" w:history="1">
              <w:r w:rsidRPr="00990C65">
                <w:rPr>
                  <w:rStyle w:val="a7"/>
                  <w:rFonts w:ascii="Times New Roman" w:hAnsi="Times New Roman"/>
                  <w:sz w:val="20"/>
                  <w:szCs w:val="20"/>
                  <w:lang w:val="de-DE"/>
                </w:rPr>
                <w:t>https://plato.stanford.edu/entries/category-theory/</w:t>
              </w:r>
            </w:hyperlink>
          </w:p>
          <w:p w14:paraId="593DC3FE" w14:textId="3FE57679" w:rsidR="00B41776" w:rsidRPr="00AD2787" w:rsidRDefault="00AD2787" w:rsidP="00AD2787">
            <w:pPr>
              <w:pStyle w:val="a8"/>
              <w:rPr>
                <w:rFonts w:ascii="Times New Roman" w:hAnsi="Times New Roman"/>
                <w:sz w:val="20"/>
                <w:szCs w:val="20"/>
                <w:lang w:val="de-DE"/>
              </w:rPr>
            </w:pPr>
            <w:r>
              <w:rPr>
                <w:rFonts w:ascii="Times New Roman" w:hAnsi="Times New Roman"/>
                <w:sz w:val="20"/>
                <w:szCs w:val="20"/>
                <w:lang w:val="de-DE"/>
              </w:rPr>
              <w:t xml:space="preserve">10. </w:t>
            </w:r>
            <w:hyperlink r:id="rId9" w:history="1">
              <w:r w:rsidRPr="00990C65">
                <w:rPr>
                  <w:rStyle w:val="a7"/>
                  <w:rFonts w:ascii="Times New Roman" w:hAnsi="Times New Roman"/>
                  <w:sz w:val="20"/>
                  <w:szCs w:val="20"/>
                  <w:lang w:val="de-DE"/>
                </w:rPr>
                <w:t>https://cpb-us-w2.wpmucdn.com/u.osu.edu/dist/1/1952/files/2014/01/fom12pt5.31.00-1jkl4df.pdf</w:t>
              </w:r>
            </w:hyperlink>
          </w:p>
        </w:tc>
      </w:tr>
    </w:tbl>
    <w:p w14:paraId="365BFDB2" w14:textId="77777777" w:rsidR="00950F6F" w:rsidRPr="00750B20" w:rsidRDefault="00950F6F" w:rsidP="0028029D">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E50775" w14:paraId="4431DDFB"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02205C8D"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E8B3A42"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2E46AFD3"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68D404D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8C9DDF5"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354C888" w14:textId="77777777" w:rsidR="00950F6F" w:rsidRPr="002655E7" w:rsidRDefault="00950F6F" w:rsidP="0028029D">
            <w:pPr>
              <w:jc w:val="both"/>
              <w:rPr>
                <w:sz w:val="20"/>
                <w:szCs w:val="20"/>
                <w:lang w:val="en-US" w:eastAsia="ar-SA"/>
              </w:rPr>
            </w:pPr>
            <w:r w:rsidRPr="002655E7">
              <w:rPr>
                <w:bCs/>
                <w:sz w:val="20"/>
                <w:szCs w:val="20"/>
                <w:lang w:val="en-US"/>
              </w:rPr>
              <w:lastRenderedPageBreak/>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69E0304"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6E682BA"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E50775" w14:paraId="667AA9F8"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81DB9CE" w14:textId="77777777" w:rsidR="00950F6F" w:rsidRPr="002655E7" w:rsidRDefault="00950F6F" w:rsidP="0028029D">
            <w:pPr>
              <w:rPr>
                <w:b/>
                <w:sz w:val="20"/>
                <w:szCs w:val="20"/>
              </w:rPr>
            </w:pPr>
            <w:r w:rsidRPr="002655E7">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76DE296"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D9A6AAA"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77FAAAE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0AD77154" w14:textId="77777777" w:rsidR="00750B20" w:rsidRDefault="00750B20" w:rsidP="0028029D">
      <w:pPr>
        <w:jc w:val="center"/>
        <w:rPr>
          <w:b/>
          <w:sz w:val="20"/>
          <w:szCs w:val="20"/>
          <w:lang w:val="en"/>
        </w:rPr>
      </w:pPr>
    </w:p>
    <w:p w14:paraId="06235C04" w14:textId="77777777" w:rsidR="00750B20" w:rsidRDefault="00750B20">
      <w:pPr>
        <w:spacing w:after="160" w:line="259" w:lineRule="auto"/>
        <w:rPr>
          <w:b/>
          <w:sz w:val="20"/>
          <w:szCs w:val="20"/>
          <w:lang w:val="en"/>
        </w:rPr>
      </w:pPr>
      <w:r>
        <w:rPr>
          <w:b/>
          <w:sz w:val="20"/>
          <w:szCs w:val="20"/>
          <w:lang w:val="en"/>
        </w:rPr>
        <w:br w:type="page"/>
      </w:r>
    </w:p>
    <w:p w14:paraId="158DB749" w14:textId="77777777" w:rsidR="00950F6F" w:rsidRPr="002655E7" w:rsidRDefault="00950F6F" w:rsidP="0028029D">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E50775" w14:paraId="6ECDAD82"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8BD16FA"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9275C26" w14:textId="77777777" w:rsidR="00824611" w:rsidRPr="00937420" w:rsidRDefault="00824611" w:rsidP="0028029D">
            <w:pPr>
              <w:rPr>
                <w:sz w:val="20"/>
                <w:szCs w:val="20"/>
              </w:rPr>
            </w:pPr>
            <w:r w:rsidRPr="00937420">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4606E3DD"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116068C2" w14:textId="77777777" w:rsidR="00824611" w:rsidRPr="00937420" w:rsidRDefault="00824611" w:rsidP="0028029D">
            <w:pPr>
              <w:rPr>
                <w:sz w:val="20"/>
                <w:szCs w:val="20"/>
                <w:lang w:val="en-US"/>
              </w:rPr>
            </w:pPr>
            <w:r w:rsidRPr="00937420">
              <w:rPr>
                <w:sz w:val="20"/>
                <w:szCs w:val="20"/>
                <w:lang w:val="en-US"/>
              </w:rPr>
              <w:t>ID</w:t>
            </w:r>
          </w:p>
          <w:p w14:paraId="3A9F9B4A"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1815444C"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937420">
              <w:rPr>
                <w:color w:val="000000"/>
                <w:sz w:val="20"/>
                <w:szCs w:val="20"/>
                <w:shd w:val="clear" w:color="auto" w:fill="F1F3F4"/>
              </w:rPr>
              <w:t>amount</w:t>
            </w:r>
            <w:r w:rsidRPr="00937420">
              <w:rPr>
                <w:color w:val="222222"/>
                <w:sz w:val="20"/>
                <w:szCs w:val="20"/>
                <w:lang w:val="en"/>
              </w:rPr>
              <w:t xml:space="preserve"> </w:t>
            </w:r>
            <w:r w:rsidR="00824611" w:rsidRPr="00937420">
              <w:rPr>
                <w:color w:val="222222"/>
                <w:sz w:val="20"/>
                <w:szCs w:val="20"/>
                <w:lang w:val="en"/>
              </w:rPr>
              <w:t xml:space="preserve">of hours </w:t>
            </w:r>
          </w:p>
          <w:p w14:paraId="02E9C5FE"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D5D6575"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630A1E95"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6442C3F"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06238DD"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632C572A" w14:textId="77777777" w:rsidR="00950F6F" w:rsidRPr="00937420" w:rsidRDefault="0028029D" w:rsidP="0028029D">
            <w:pPr>
              <w:jc w:val="center"/>
              <w:rPr>
                <w:sz w:val="20"/>
                <w:szCs w:val="20"/>
                <w:lang w:val="en-US"/>
              </w:rPr>
            </w:pPr>
            <w:r w:rsidRPr="00937420">
              <w:rPr>
                <w:sz w:val="20"/>
                <w:szCs w:val="20"/>
                <w:lang w:val="en-US"/>
              </w:rPr>
              <w:t>The</w:t>
            </w:r>
          </w:p>
          <w:p w14:paraId="3718E124"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5081F7B8"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25093F4A" w14:textId="77777777" w:rsidR="00824611" w:rsidRPr="00937420" w:rsidRDefault="00824611" w:rsidP="0028029D">
            <w:pPr>
              <w:jc w:val="center"/>
              <w:rPr>
                <w:sz w:val="20"/>
                <w:szCs w:val="20"/>
                <w:lang w:val="en-US"/>
              </w:rPr>
            </w:pPr>
          </w:p>
        </w:tc>
      </w:tr>
    </w:tbl>
    <w:p w14:paraId="638633D5" w14:textId="77777777" w:rsidR="00750B20" w:rsidRPr="002655E7" w:rsidRDefault="00750B20"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50B20" w14:paraId="690E1ECD" w14:textId="77777777" w:rsidTr="00DE02C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E7F69E4" w14:textId="77777777" w:rsidR="000C7EC1" w:rsidRPr="00750B20" w:rsidRDefault="000C7EC1" w:rsidP="00750B20">
            <w:pPr>
              <w:tabs>
                <w:tab w:val="left" w:pos="1276"/>
              </w:tabs>
              <w:jc w:val="center"/>
              <w:rPr>
                <w:b/>
                <w:sz w:val="20"/>
                <w:szCs w:val="20"/>
                <w:lang w:val="en-US"/>
              </w:rPr>
            </w:pPr>
            <w:r w:rsidRPr="009975CC">
              <w:rPr>
                <w:b/>
                <w:color w:val="222222"/>
                <w:sz w:val="20"/>
                <w:szCs w:val="20"/>
                <w:shd w:val="clear" w:color="auto" w:fill="F8F9FA"/>
                <w:lang w:val="en-US"/>
              </w:rPr>
              <w:t>Module</w:t>
            </w:r>
            <w:r w:rsidR="009975CC">
              <w:rPr>
                <w:b/>
                <w:sz w:val="20"/>
                <w:szCs w:val="20"/>
                <w:lang w:val="kk-KZ"/>
              </w:rPr>
              <w:t xml:space="preserve"> I</w:t>
            </w:r>
            <w:r w:rsidR="00750B20">
              <w:rPr>
                <w:b/>
                <w:sz w:val="20"/>
                <w:szCs w:val="20"/>
                <w:lang w:val="en-US"/>
              </w:rPr>
              <w:t xml:space="preserve">. Introduction. </w:t>
            </w:r>
          </w:p>
        </w:tc>
      </w:tr>
      <w:tr w:rsidR="00950F6F" w:rsidRPr="00E50775" w14:paraId="3C3ECEE5" w14:textId="77777777"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C0898B"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988FD" w14:textId="77777777" w:rsidR="00950F6F" w:rsidRPr="00750B20" w:rsidRDefault="00950F6F" w:rsidP="00750B20">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.1</w:t>
            </w:r>
            <w:r w:rsidR="00750B20">
              <w:rPr>
                <w:b/>
                <w:bCs/>
                <w:sz w:val="20"/>
                <w:szCs w:val="20"/>
                <w:lang w:val="en-US" w:eastAsia="ar-SA"/>
              </w:rPr>
              <w:t xml:space="preserve"> </w:t>
            </w:r>
            <w:r w:rsidR="00750B20" w:rsidRPr="00750B20">
              <w:rPr>
                <w:b/>
                <w:sz w:val="20"/>
                <w:szCs w:val="20"/>
                <w:lang w:val="en-US"/>
              </w:rPr>
              <w:t>Foundation of the architecture of mathematics</w:t>
            </w:r>
            <w:r w:rsidR="00750B20">
              <w:rPr>
                <w:sz w:val="20"/>
                <w:szCs w:val="20"/>
                <w:lang w:val="en-US"/>
              </w:rPr>
              <w:t>. Language of mathematics. Notion of set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9368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6E23CC" w14:textId="77777777" w:rsidR="00950F6F" w:rsidRPr="00750B20" w:rsidRDefault="00950F6F" w:rsidP="0028029D">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r w:rsidR="00750B20">
              <w:rPr>
                <w:bCs/>
                <w:sz w:val="20"/>
                <w:szCs w:val="20"/>
                <w:lang w:val="en-US" w:eastAsia="ar-SA"/>
              </w:rPr>
              <w:t>,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1603708" w14:textId="77777777" w:rsidR="00950F6F" w:rsidRPr="00750B20" w:rsidRDefault="00750B20" w:rsidP="00750B20">
            <w:pPr>
              <w:tabs>
                <w:tab w:val="left" w:pos="1276"/>
              </w:tabs>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BF34B" w14:textId="4063EA12" w:rsidR="00950F6F" w:rsidRPr="00750B20" w:rsidRDefault="00814845" w:rsidP="0028029D">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13F5D"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88B8B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E2212F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750B20" w14:paraId="5CC049F7"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940B5F"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850FBB" w14:textId="77777777" w:rsidR="00950F6F" w:rsidRPr="00750B20" w:rsidRDefault="00950F6F" w:rsidP="00750B20">
            <w:pPr>
              <w:jc w:val="both"/>
              <w:rPr>
                <w:sz w:val="20"/>
                <w:szCs w:val="20"/>
                <w:lang w:val="en-US"/>
              </w:rPr>
            </w:pPr>
            <w:r w:rsidRPr="002655E7">
              <w:rPr>
                <w:b/>
                <w:bCs/>
                <w:sz w:val="20"/>
                <w:szCs w:val="20"/>
                <w:lang w:val="en-US"/>
              </w:rPr>
              <w:t>PT</w:t>
            </w:r>
            <w:r w:rsidRPr="00750B20">
              <w:rPr>
                <w:b/>
                <w:bCs/>
                <w:sz w:val="20"/>
                <w:szCs w:val="20"/>
                <w:lang w:val="en-US"/>
              </w:rPr>
              <w:t xml:space="preserve"> 1</w:t>
            </w:r>
            <w:r w:rsidR="00750B20">
              <w:rPr>
                <w:b/>
                <w:bCs/>
                <w:sz w:val="20"/>
                <w:szCs w:val="20"/>
                <w:lang w:val="en-US"/>
              </w:rPr>
              <w:t xml:space="preserve"> </w:t>
            </w:r>
            <w:r w:rsidR="00750B20">
              <w:rPr>
                <w:sz w:val="20"/>
                <w:szCs w:val="20"/>
                <w:lang w:val="en-US"/>
              </w:rPr>
              <w:t>Language of mathematics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B9591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ABCBE"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D477726" w14:textId="77777777" w:rsidR="00950F6F" w:rsidRPr="00750B20" w:rsidRDefault="00750B20" w:rsidP="0028029D">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B2DA7F" w14:textId="289D3089" w:rsidR="00950F6F" w:rsidRPr="00750B20" w:rsidRDefault="00814845" w:rsidP="0028029D">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D753758" w14:textId="77777777" w:rsidR="00824611" w:rsidRPr="00750B20" w:rsidRDefault="00824611" w:rsidP="0028029D">
            <w:pPr>
              <w:pStyle w:val="HTML"/>
              <w:shd w:val="clear" w:color="auto" w:fill="F8F9FA"/>
              <w:rPr>
                <w:rFonts w:ascii="Times New Roman" w:hAnsi="Times New Roman" w:cs="Times New Roman"/>
                <w:color w:val="222222"/>
                <w:lang w:val="en-US"/>
              </w:rPr>
            </w:pPr>
            <w:r w:rsidRPr="002655E7">
              <w:rPr>
                <w:rFonts w:ascii="Times New Roman" w:hAnsi="Times New Roman" w:cs="Times New Roman"/>
                <w:color w:val="222222"/>
                <w:lang w:val="en"/>
              </w:rPr>
              <w:t>Analysis</w:t>
            </w:r>
          </w:p>
          <w:p w14:paraId="64D8F273"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DA0A8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4D3CF30" w14:textId="77777777" w:rsidR="00950F6F" w:rsidRPr="00750B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950F6F" w:rsidRPr="002655E7" w14:paraId="019BCA9F"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7E2674A" w14:textId="77777777" w:rsidR="009975CC" w:rsidRDefault="009975CC" w:rsidP="0028029D">
            <w:pPr>
              <w:tabs>
                <w:tab w:val="left" w:pos="1276"/>
              </w:tabs>
              <w:jc w:val="center"/>
              <w:rPr>
                <w:b/>
                <w:color w:val="222222"/>
                <w:sz w:val="20"/>
                <w:szCs w:val="20"/>
                <w:shd w:val="clear" w:color="auto" w:fill="F8F9FA"/>
              </w:rPr>
            </w:pPr>
          </w:p>
          <w:p w14:paraId="23A16491" w14:textId="77777777" w:rsidR="009975CC" w:rsidRPr="009975CC" w:rsidRDefault="000C7EC1" w:rsidP="009975CC">
            <w:pPr>
              <w:tabs>
                <w:tab w:val="left" w:pos="1276"/>
              </w:tabs>
              <w:jc w:val="center"/>
              <w:rPr>
                <w:b/>
                <w:sz w:val="20"/>
                <w:szCs w:val="20"/>
                <w:lang w:val="en-US"/>
              </w:rPr>
            </w:pPr>
            <w:r w:rsidRPr="000C7EC1">
              <w:rPr>
                <w:b/>
                <w:color w:val="222222"/>
                <w:sz w:val="20"/>
                <w:szCs w:val="20"/>
                <w:shd w:val="clear" w:color="auto" w:fill="F8F9FA"/>
              </w:rPr>
              <w:t>Module</w:t>
            </w:r>
            <w:r w:rsidR="00950F6F" w:rsidRPr="002655E7">
              <w:rPr>
                <w:b/>
                <w:sz w:val="20"/>
                <w:szCs w:val="20"/>
              </w:rPr>
              <w:t xml:space="preserve"> П</w:t>
            </w:r>
            <w:r w:rsidR="009975CC">
              <w:rPr>
                <w:b/>
                <w:sz w:val="20"/>
                <w:szCs w:val="20"/>
                <w:lang w:val="en-US"/>
              </w:rPr>
              <w:t xml:space="preserve"> Set theory</w:t>
            </w:r>
          </w:p>
        </w:tc>
      </w:tr>
      <w:tr w:rsidR="00814845" w:rsidRPr="00E50775" w14:paraId="07E27F1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B8F53A" w14:textId="77777777" w:rsidR="00814845" w:rsidRPr="009975CC" w:rsidRDefault="00814845" w:rsidP="00814845">
            <w:pPr>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2A48624" w14:textId="77777777" w:rsidR="00814845" w:rsidRDefault="00814845" w:rsidP="00814845">
            <w:pPr>
              <w:pStyle w:val="a8"/>
              <w:jc w:val="both"/>
              <w:rPr>
                <w:rFonts w:ascii="Times New Roman" w:hAnsi="Times New Roman"/>
                <w:sz w:val="20"/>
                <w:szCs w:val="20"/>
                <w:lang w:val="en-US"/>
              </w:rPr>
            </w:pPr>
            <w:r w:rsidRPr="009975CC">
              <w:rPr>
                <w:rFonts w:ascii="Times New Roman" w:eastAsia="Times New Roman" w:hAnsi="Times New Roman"/>
                <w:b/>
                <w:sz w:val="20"/>
                <w:szCs w:val="20"/>
                <w:lang w:val="en-US" w:eastAsia="ru-RU"/>
              </w:rPr>
              <w:t>L.1  F</w:t>
            </w:r>
            <w:r>
              <w:rPr>
                <w:rFonts w:ascii="Times New Roman" w:eastAsia="Times New Roman" w:hAnsi="Times New Roman"/>
                <w:b/>
                <w:sz w:val="20"/>
                <w:szCs w:val="20"/>
                <w:lang w:val="en-US" w:eastAsia="ru-RU"/>
              </w:rPr>
              <w:t>oundation of the set theory</w:t>
            </w:r>
            <w:r>
              <w:rPr>
                <w:rFonts w:ascii="Times New Roman" w:hAnsi="Times New Roman"/>
                <w:sz w:val="20"/>
                <w:szCs w:val="20"/>
                <w:lang w:val="en-US"/>
              </w:rPr>
              <w:t xml:space="preserve"> Correspondences and relations</w:t>
            </w:r>
          </w:p>
          <w:p w14:paraId="5CBAF0BD" w14:textId="77777777" w:rsidR="00814845" w:rsidRPr="009975CC" w:rsidRDefault="00814845" w:rsidP="00814845">
            <w:pPr>
              <w:snapToGrid w:val="0"/>
              <w:jc w:val="both"/>
              <w:rPr>
                <w:bCs/>
                <w:sz w:val="20"/>
                <w:szCs w:val="20"/>
                <w:lang w:val="en-US" w:eastAsia="ar-SA"/>
              </w:rPr>
            </w:pPr>
            <w:r>
              <w:rPr>
                <w:sz w:val="20"/>
                <w:szCs w:val="20"/>
                <w:lang w:val="en-US"/>
              </w:rPr>
              <w:t>ID2.2 Operators and equivalence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B25E73" w14:textId="77777777" w:rsidR="00814845" w:rsidRPr="009975CC" w:rsidRDefault="00814845" w:rsidP="00814845">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DE28CE"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D06E89" w14:textId="77777777" w:rsidR="00814845" w:rsidRPr="002655E7" w:rsidRDefault="00814845" w:rsidP="00814845">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D2F72" w14:textId="753A1632" w:rsidR="00814845" w:rsidRPr="002655E7" w:rsidRDefault="00814845" w:rsidP="00814845">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8212AA" w14:textId="77777777" w:rsidR="00814845" w:rsidRPr="002655E7" w:rsidRDefault="00814845" w:rsidP="0081484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12CD1C"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453A4B5" w14:textId="77777777" w:rsidR="00814845" w:rsidRPr="00937420"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14845" w:rsidRPr="002655E7" w14:paraId="5704995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312AFC" w14:textId="77777777" w:rsidR="00814845" w:rsidRPr="002655E7" w:rsidRDefault="00814845" w:rsidP="00814845">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4AB26E" w14:textId="77777777" w:rsidR="00814845" w:rsidRPr="002655E7" w:rsidRDefault="00814845" w:rsidP="00814845">
            <w:pPr>
              <w:snapToGrid w:val="0"/>
              <w:jc w:val="both"/>
              <w:rPr>
                <w:b/>
                <w:bCs/>
                <w:sz w:val="20"/>
                <w:szCs w:val="20"/>
              </w:rPr>
            </w:pPr>
            <w:r w:rsidRPr="002655E7">
              <w:rPr>
                <w:b/>
                <w:bCs/>
                <w:sz w:val="20"/>
                <w:szCs w:val="20"/>
                <w:lang w:val="en-US"/>
              </w:rPr>
              <w:t>PT</w:t>
            </w:r>
            <w:r w:rsidRPr="002655E7">
              <w:rPr>
                <w:b/>
                <w:bCs/>
                <w:sz w:val="20"/>
                <w:szCs w:val="20"/>
              </w:rPr>
              <w:t xml:space="preserve"> 1</w:t>
            </w:r>
            <w:r>
              <w:rPr>
                <w:sz w:val="20"/>
                <w:szCs w:val="20"/>
                <w:lang w:val="en-US"/>
              </w:rPr>
              <w:t xml:space="preserve"> Correspondences and 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BF83B" w14:textId="77777777" w:rsidR="00814845" w:rsidRPr="009975CC" w:rsidRDefault="00814845" w:rsidP="00814845">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EDA34"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E5F6E1" w14:textId="77777777" w:rsidR="00814845" w:rsidRPr="009F3ED5" w:rsidRDefault="00814845" w:rsidP="0081484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3CBE1F" w14:textId="5292D9E6" w:rsidR="00814845" w:rsidRPr="002655E7" w:rsidRDefault="00814845" w:rsidP="00814845">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56A7CC" w14:textId="77777777" w:rsidR="00814845" w:rsidRPr="002655E7" w:rsidRDefault="00814845" w:rsidP="0081484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00351"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23C1BD6" w14:textId="77777777" w:rsidR="00814845" w:rsidRPr="002655E7" w:rsidRDefault="00814845" w:rsidP="00814845">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14845" w:rsidRPr="00E50775" w14:paraId="6674C26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7A7139" w14:textId="77777777" w:rsidR="00814845" w:rsidRPr="009975CC" w:rsidRDefault="00814845" w:rsidP="00814845">
            <w:pPr>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67C6A" w14:textId="77777777" w:rsidR="00814845" w:rsidRPr="002655E7" w:rsidRDefault="00814845" w:rsidP="00814845">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2</w:t>
            </w:r>
            <w:r w:rsidRPr="009975CC">
              <w:rPr>
                <w:b/>
                <w:sz w:val="20"/>
                <w:szCs w:val="20"/>
                <w:lang w:val="en-US"/>
              </w:rPr>
              <w:t xml:space="preserve"> F</w:t>
            </w:r>
            <w:r>
              <w:rPr>
                <w:b/>
                <w:sz w:val="20"/>
                <w:szCs w:val="20"/>
                <w:lang w:val="en-US"/>
              </w:rPr>
              <w:t xml:space="preserve">oundation of the set theory. </w:t>
            </w:r>
            <w:r>
              <w:rPr>
                <w:sz w:val="20"/>
                <w:szCs w:val="20"/>
                <w:lang w:val="en-US"/>
              </w:rPr>
              <w:t>Operators and equivalence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EFA6C7" w14:textId="77777777" w:rsidR="00814845" w:rsidRPr="002655E7" w:rsidRDefault="00814845" w:rsidP="00814845">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E09F1"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3057BC" w14:textId="77777777" w:rsidR="00814845" w:rsidRPr="009975CC" w:rsidRDefault="00814845" w:rsidP="0081484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2CACC" w14:textId="7814462A" w:rsidR="00814845" w:rsidRPr="009975CC" w:rsidRDefault="00814845" w:rsidP="0081484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AC58E" w14:textId="77777777" w:rsidR="00814845" w:rsidRPr="009975CC"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9C36F"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F1B5410" w14:textId="77777777" w:rsidR="00814845" w:rsidRPr="00937420"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14845" w:rsidRPr="009975CC" w14:paraId="3ACAAC0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51D18A" w14:textId="77777777" w:rsidR="00814845" w:rsidRPr="009975CC" w:rsidRDefault="00814845" w:rsidP="00814845">
            <w:pPr>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E06DDA" w14:textId="77777777" w:rsidR="00814845" w:rsidRPr="009975CC" w:rsidRDefault="00814845" w:rsidP="00814845">
            <w:pPr>
              <w:snapToGrid w:val="0"/>
              <w:jc w:val="both"/>
              <w:rPr>
                <w:b/>
                <w:bCs/>
                <w:sz w:val="20"/>
                <w:szCs w:val="20"/>
                <w:lang w:val="en-US"/>
              </w:rPr>
            </w:pPr>
            <w:r w:rsidRPr="002655E7">
              <w:rPr>
                <w:b/>
                <w:bCs/>
                <w:sz w:val="20"/>
                <w:szCs w:val="20"/>
                <w:lang w:val="en-US"/>
              </w:rPr>
              <w:t>PT</w:t>
            </w:r>
            <w:r>
              <w:rPr>
                <w:b/>
                <w:bCs/>
                <w:sz w:val="20"/>
                <w:szCs w:val="20"/>
                <w:lang w:val="en-US"/>
              </w:rPr>
              <w:t xml:space="preserve"> 2</w:t>
            </w:r>
            <w:r>
              <w:rPr>
                <w:sz w:val="20"/>
                <w:szCs w:val="20"/>
                <w:lang w:val="en-US"/>
              </w:rPr>
              <w:t xml:space="preserve"> Operators and equivalence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3326A" w14:textId="77777777" w:rsidR="00814845" w:rsidRPr="009975CC" w:rsidRDefault="00814845" w:rsidP="00814845">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1EDC4"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B495B" w14:textId="77777777" w:rsidR="00814845" w:rsidRPr="009975CC" w:rsidRDefault="00814845" w:rsidP="0081484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9D0AC" w14:textId="449A1B1E" w:rsidR="00814845" w:rsidRPr="009975CC" w:rsidRDefault="00814845" w:rsidP="00814845">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E71B32" w14:textId="77777777" w:rsidR="00814845" w:rsidRPr="009975CC"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B164C"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9631FE1" w14:textId="77777777" w:rsidR="00814845" w:rsidRPr="009975CC"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9975CC" w:rsidRPr="009975CC" w14:paraId="1FED84CC"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C36E968" w14:textId="77777777" w:rsidR="009975CC" w:rsidRDefault="009975CC" w:rsidP="0028029D">
            <w:pPr>
              <w:jc w:val="center"/>
              <w:rPr>
                <w:sz w:val="20"/>
                <w:szCs w:val="20"/>
                <w:lang w:val="en-US"/>
              </w:rPr>
            </w:pPr>
          </w:p>
          <w:p w14:paraId="31A4F23B" w14:textId="77777777" w:rsidR="009975CC" w:rsidRPr="009975CC" w:rsidRDefault="009975CC" w:rsidP="009975CC">
            <w:pPr>
              <w:tabs>
                <w:tab w:val="left" w:pos="1276"/>
              </w:tabs>
              <w:jc w:val="center"/>
              <w:rPr>
                <w:color w:val="222222"/>
                <w:lang w:val="en-US"/>
              </w:rPr>
            </w:pPr>
            <w:r w:rsidRPr="000C7EC1">
              <w:rPr>
                <w:b/>
                <w:color w:val="222222"/>
                <w:sz w:val="20"/>
                <w:szCs w:val="20"/>
                <w:shd w:val="clear" w:color="auto" w:fill="F8F9FA"/>
              </w:rPr>
              <w:t>Module</w:t>
            </w:r>
            <w:r w:rsidRPr="009975CC">
              <w:rPr>
                <w:b/>
                <w:color w:val="222222"/>
                <w:sz w:val="20"/>
                <w:szCs w:val="20"/>
                <w:shd w:val="clear" w:color="auto" w:fill="F8F9FA"/>
              </w:rPr>
              <w:t xml:space="preserve"> </w:t>
            </w:r>
            <w:r>
              <w:rPr>
                <w:b/>
                <w:color w:val="222222"/>
                <w:sz w:val="20"/>
                <w:szCs w:val="20"/>
                <w:shd w:val="clear" w:color="auto" w:fill="F8F9FA"/>
                <w:lang w:val="en-US"/>
              </w:rPr>
              <w:t>I</w:t>
            </w:r>
            <w:r w:rsidRPr="009975CC">
              <w:rPr>
                <w:b/>
                <w:color w:val="222222"/>
                <w:sz w:val="20"/>
                <w:szCs w:val="20"/>
                <w:shd w:val="clear" w:color="auto" w:fill="F8F9FA"/>
              </w:rPr>
              <w:t xml:space="preserve">П </w:t>
            </w:r>
            <w:r>
              <w:rPr>
                <w:b/>
                <w:color w:val="222222"/>
                <w:sz w:val="20"/>
                <w:szCs w:val="20"/>
                <w:shd w:val="clear" w:color="auto" w:fill="F8F9FA"/>
                <w:lang w:val="en-US"/>
              </w:rPr>
              <w:t>Numbers</w:t>
            </w:r>
          </w:p>
        </w:tc>
      </w:tr>
      <w:tr w:rsidR="00814845" w:rsidRPr="009F3ED5" w14:paraId="0506B117" w14:textId="7777777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0C44E5" w14:textId="77777777" w:rsidR="00814845" w:rsidRPr="002655E7" w:rsidRDefault="00814845" w:rsidP="00814845">
            <w:pPr>
              <w:jc w:val="center"/>
              <w:rPr>
                <w:sz w:val="20"/>
                <w:szCs w:val="20"/>
                <w:lang w:val="kk-KZ"/>
              </w:rPr>
            </w:pPr>
            <w:r>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FBC0DA3" w14:textId="77777777" w:rsidR="00814845" w:rsidRDefault="00814845" w:rsidP="00814845">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L.1</w:t>
            </w:r>
            <w:r w:rsidRPr="002655E7">
              <w:rPr>
                <w:rFonts w:ascii="Times New Roman" w:hAnsi="Times New Roman" w:cs="Times New Roman"/>
                <w:b/>
                <w:color w:val="222222"/>
                <w:lang w:val="en"/>
              </w:rPr>
              <w:t xml:space="preserve"> </w:t>
            </w:r>
            <w:r>
              <w:rPr>
                <w:rFonts w:ascii="Times New Roman" w:hAnsi="Times New Roman" w:cs="Times New Roman"/>
                <w:b/>
                <w:color w:val="222222"/>
                <w:lang w:val="en"/>
              </w:rPr>
              <w:t>Cardinality numbers and solution numbers</w:t>
            </w:r>
          </w:p>
          <w:p w14:paraId="7C63F735" w14:textId="77777777" w:rsidR="00814845" w:rsidRPr="009F3ED5" w:rsidRDefault="00814845" w:rsidP="00814845">
            <w:pPr>
              <w:pStyle w:val="HTML"/>
              <w:shd w:val="clear" w:color="auto" w:fill="F8F9FA"/>
              <w:rPr>
                <w:rFonts w:ascii="Times New Roman" w:hAnsi="Times New Roman" w:cs="Times New Roman"/>
                <w:lang w:val="en-US"/>
              </w:rPr>
            </w:pPr>
            <w:r>
              <w:rPr>
                <w:rFonts w:ascii="Times New Roman" w:hAnsi="Times New Roman" w:cs="Times New Roman"/>
                <w:color w:val="222222"/>
                <w:lang w:val="en"/>
              </w:rPr>
              <w:t>Natural, integer, rational, and algebraic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0FBA05" w14:textId="77777777" w:rsidR="00814845" w:rsidRPr="009F3ED5" w:rsidRDefault="00814845" w:rsidP="00814845">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601EC4"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28933F3" w14:textId="24CD26A2" w:rsidR="00814845" w:rsidRPr="009F3ED5" w:rsidRDefault="00814845" w:rsidP="0081484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49AB696" w14:textId="10F1AA8B" w:rsidR="00814845" w:rsidRPr="009F3ED5" w:rsidRDefault="00814845" w:rsidP="0081484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B7302" w14:textId="77777777" w:rsidR="00814845" w:rsidRPr="009F3ED5"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557D764"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5EECBA2" w14:textId="77777777" w:rsidR="00814845" w:rsidRPr="002655E7" w:rsidRDefault="00814845" w:rsidP="00814845">
            <w:pPr>
              <w:pStyle w:val="HTML"/>
              <w:shd w:val="clear" w:color="auto" w:fill="F8F9FA"/>
              <w:rPr>
                <w:rFonts w:ascii="Times New Roman" w:hAnsi="Times New Roman" w:cs="Times New Roman"/>
                <w:lang w:val="kk-KZ"/>
              </w:rPr>
            </w:pPr>
            <w:r w:rsidRPr="002655E7">
              <w:rPr>
                <w:rFonts w:ascii="Times New Roman" w:hAnsi="Times New Roman" w:cs="Times New Roman"/>
                <w:color w:val="222222"/>
                <w:lang w:val="en"/>
              </w:rPr>
              <w:t>in MS Teams</w:t>
            </w:r>
          </w:p>
        </w:tc>
      </w:tr>
      <w:tr w:rsidR="00814845" w:rsidRPr="009F3ED5" w14:paraId="5642683D" w14:textId="77777777" w:rsidTr="00814845">
        <w:trPr>
          <w:trHeight w:val="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C46B69" w14:textId="77777777" w:rsidR="00814845" w:rsidRPr="009F3ED5" w:rsidRDefault="00814845" w:rsidP="00814845">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58A0402" w14:textId="1B360DB1" w:rsidR="00814845" w:rsidRPr="009F3ED5" w:rsidRDefault="00814845" w:rsidP="00814845">
            <w:pPr>
              <w:pStyle w:val="a8"/>
              <w:jc w:val="both"/>
              <w:rPr>
                <w:b/>
                <w:sz w:val="20"/>
                <w:szCs w:val="20"/>
                <w:lang w:val="en-US"/>
              </w:rPr>
            </w:pPr>
            <w:r w:rsidRPr="009F3ED5">
              <w:rPr>
                <w:rFonts w:ascii="Times New Roman" w:eastAsia="Times New Roman" w:hAnsi="Times New Roman"/>
                <w:b/>
                <w:color w:val="222222"/>
                <w:sz w:val="20"/>
                <w:szCs w:val="20"/>
                <w:lang w:val="en" w:eastAsia="ru-RU"/>
              </w:rPr>
              <w:t>PT 1</w:t>
            </w:r>
            <w:r>
              <w:rPr>
                <w:b/>
                <w:bCs/>
                <w:sz w:val="20"/>
                <w:szCs w:val="20"/>
                <w:lang w:val="en-US" w:eastAsia="ar-SA"/>
              </w:rPr>
              <w:t xml:space="preserve"> </w:t>
            </w:r>
            <w:r>
              <w:rPr>
                <w:rFonts w:ascii="Times New Roman" w:hAnsi="Times New Roman"/>
                <w:sz w:val="20"/>
                <w:szCs w:val="20"/>
                <w:lang w:val="en-US"/>
              </w:rPr>
              <w:t>Cardinality numbers and solutions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C8BD8F" w14:textId="77777777" w:rsidR="00814845" w:rsidRPr="009F3ED5" w:rsidRDefault="00814845" w:rsidP="00814845">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1CE21B"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91AE066" w14:textId="6D4FE7B8" w:rsidR="00814845" w:rsidRPr="009F3ED5" w:rsidRDefault="00814845" w:rsidP="00814845">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1FAAE9" w14:textId="000C373A" w:rsidR="00814845" w:rsidRPr="009F3ED5" w:rsidRDefault="00814845" w:rsidP="00814845">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EC57E1" w14:textId="77777777" w:rsidR="00814845" w:rsidRPr="009F3ED5"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F42528" w14:textId="77777777" w:rsidR="00814845" w:rsidRPr="002655E7" w:rsidRDefault="00814845" w:rsidP="00814845">
            <w:pPr>
              <w:jc w:val="both"/>
              <w:rPr>
                <w:sz w:val="20"/>
                <w:szCs w:val="20"/>
                <w:lang w:val="kk-KZ"/>
              </w:rPr>
            </w:pPr>
          </w:p>
        </w:tc>
      </w:tr>
      <w:tr w:rsidR="00814845" w:rsidRPr="002655E7" w14:paraId="331EA3E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A5DDE7" w14:textId="77777777" w:rsidR="00814845" w:rsidRPr="002655E7" w:rsidRDefault="00814845" w:rsidP="00814845">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EB66C" w14:textId="77777777" w:rsidR="00814845" w:rsidRPr="002655E7" w:rsidRDefault="00814845" w:rsidP="00814845">
            <w:pPr>
              <w:snapToGrid w:val="0"/>
              <w:jc w:val="both"/>
              <w:rPr>
                <w:b/>
                <w:bCs/>
                <w:sz w:val="20"/>
                <w:szCs w:val="20"/>
                <w:lang w:val="en-US" w:eastAsia="ar-SA"/>
              </w:rPr>
            </w:pPr>
            <w:r w:rsidRPr="009F3ED5">
              <w:rPr>
                <w:b/>
                <w:bCs/>
                <w:sz w:val="20"/>
                <w:szCs w:val="20"/>
                <w:lang w:val="en-US"/>
              </w:rPr>
              <w:t>L.</w:t>
            </w:r>
            <w:r>
              <w:rPr>
                <w:b/>
                <w:bCs/>
                <w:sz w:val="20"/>
                <w:szCs w:val="20"/>
                <w:lang w:val="en-US"/>
              </w:rPr>
              <w:t xml:space="preserve">2 </w:t>
            </w:r>
            <w:r w:rsidRPr="009F3ED5">
              <w:rPr>
                <w:b/>
                <w:sz w:val="20"/>
                <w:szCs w:val="20"/>
                <w:lang w:val="en-US"/>
              </w:rPr>
              <w:t>Real and complex numbers</w:t>
            </w:r>
            <w:r w:rsidRPr="002655E7">
              <w:rPr>
                <w:b/>
                <w:color w:val="222222"/>
                <w:lang w:val="en"/>
              </w:rPr>
              <w:t xml:space="preserve"> </w:t>
            </w:r>
            <w:r w:rsidRPr="002655E7">
              <w:rPr>
                <w:b/>
                <w:sz w:val="20"/>
                <w:szCs w:val="20"/>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8F600" w14:textId="77777777" w:rsidR="00814845" w:rsidRPr="009F3ED5" w:rsidRDefault="00814845" w:rsidP="00814845">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20A49"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8C15368" w14:textId="2D797A00" w:rsidR="00814845" w:rsidRPr="00814845" w:rsidRDefault="00814845" w:rsidP="00814845">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A9A228" w14:textId="5FA7807A" w:rsidR="00814845" w:rsidRPr="002655E7" w:rsidRDefault="00814845" w:rsidP="00814845">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ECF85" w14:textId="77777777" w:rsidR="00814845" w:rsidRPr="002655E7" w:rsidRDefault="00814845" w:rsidP="00814845">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2BE5E0" w14:textId="77777777" w:rsidR="00814845" w:rsidRPr="002655E7" w:rsidRDefault="00814845" w:rsidP="00814845">
            <w:pPr>
              <w:jc w:val="both"/>
              <w:rPr>
                <w:sz w:val="20"/>
                <w:szCs w:val="20"/>
                <w:lang w:val="kk-KZ"/>
              </w:rPr>
            </w:pPr>
          </w:p>
        </w:tc>
      </w:tr>
      <w:tr w:rsidR="00814845" w:rsidRPr="009F3ED5" w14:paraId="5CDD887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83CE55" w14:textId="77777777" w:rsidR="00814845" w:rsidRPr="009F3ED5" w:rsidRDefault="00814845" w:rsidP="00814845">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8F69CD" w14:textId="77777777" w:rsidR="00814845" w:rsidRPr="002655E7" w:rsidRDefault="00814845" w:rsidP="00814845">
            <w:pPr>
              <w:pStyle w:val="a6"/>
              <w:spacing w:before="0" w:beforeAutospacing="0" w:after="0" w:afterAutospacing="0"/>
              <w:ind w:right="75"/>
              <w:jc w:val="both"/>
              <w:rPr>
                <w:b/>
                <w:sz w:val="20"/>
                <w:szCs w:val="20"/>
                <w:lang w:val="kk-KZ" w:eastAsia="en-US"/>
              </w:rPr>
            </w:pPr>
            <w:r w:rsidRPr="009F3ED5">
              <w:rPr>
                <w:b/>
                <w:color w:val="222222"/>
                <w:sz w:val="20"/>
                <w:szCs w:val="20"/>
                <w:lang w:val="en"/>
              </w:rPr>
              <w:t xml:space="preserve">PT </w:t>
            </w:r>
            <w:r>
              <w:rPr>
                <w:b/>
                <w:color w:val="222222"/>
                <w:sz w:val="20"/>
                <w:szCs w:val="20"/>
                <w:lang w:val="en"/>
              </w:rPr>
              <w:t xml:space="preserve">2 </w:t>
            </w:r>
            <w:r>
              <w:rPr>
                <w:sz w:val="20"/>
                <w:szCs w:val="20"/>
                <w:lang w:val="en-US"/>
              </w:rPr>
              <w:t>Real and complex numbers</w:t>
            </w:r>
            <w:r w:rsidRPr="002655E7">
              <w:rPr>
                <w:b/>
                <w:color w:val="222222"/>
                <w:lang w:val="en"/>
              </w:rPr>
              <w:t xml:space="preserve"> </w:t>
            </w:r>
            <w:r w:rsidRPr="002655E7">
              <w:rPr>
                <w:b/>
                <w:sz w:val="20"/>
                <w:szCs w:val="20"/>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DA858F" w14:textId="77777777" w:rsidR="00814845" w:rsidRPr="002655E7" w:rsidRDefault="00814845" w:rsidP="00814845">
            <w:pPr>
              <w:tabs>
                <w:tab w:val="left" w:pos="1276"/>
              </w:tabs>
              <w:snapToGrid w:val="0"/>
              <w:jc w:val="both"/>
              <w:rPr>
                <w:sz w:val="20"/>
                <w:szCs w:val="20"/>
                <w:lang w:val="en-US" w:eastAsia="ar-SA"/>
              </w:rPr>
            </w:pPr>
            <w:r>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429F9C" w14:textId="77777777" w:rsidR="00814845" w:rsidRPr="002655E7" w:rsidRDefault="00814845" w:rsidP="00814845">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0F1E349" w14:textId="284A2B17" w:rsidR="00814845" w:rsidRPr="00814845" w:rsidRDefault="00814845" w:rsidP="00814845">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A94988" w14:textId="37F8BFAF" w:rsidR="00814845" w:rsidRPr="002655E7" w:rsidRDefault="00814845" w:rsidP="00814845">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768A00" w14:textId="77777777" w:rsidR="00814845" w:rsidRPr="002655E7" w:rsidRDefault="00814845" w:rsidP="00814845">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98E031" w14:textId="77777777" w:rsidR="00814845" w:rsidRPr="002655E7" w:rsidRDefault="00814845" w:rsidP="00814845">
            <w:pPr>
              <w:jc w:val="both"/>
              <w:rPr>
                <w:sz w:val="20"/>
                <w:szCs w:val="20"/>
                <w:lang w:val="kk-KZ"/>
              </w:rPr>
            </w:pPr>
          </w:p>
        </w:tc>
      </w:tr>
      <w:tr w:rsidR="00950F6F" w:rsidRPr="002655E7" w14:paraId="438137EF" w14:textId="7777777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AA8E92"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2C5740" w14:textId="77777777" w:rsidR="00950F6F" w:rsidRPr="002655E7" w:rsidRDefault="007C7264" w:rsidP="0028029D">
            <w:pPr>
              <w:snapToGrid w:val="0"/>
              <w:jc w:val="both"/>
              <w:rPr>
                <w:b/>
                <w:bCs/>
                <w:sz w:val="20"/>
                <w:szCs w:val="20"/>
                <w:lang w:val="kk-KZ" w:eastAsia="ar-SA"/>
              </w:rPr>
            </w:pPr>
            <w:r w:rsidRPr="002655E7">
              <w:rPr>
                <w:b/>
                <w:bCs/>
                <w:sz w:val="20"/>
                <w:szCs w:val="20"/>
                <w:lang w:val="en-US" w:eastAsia="ar-SA"/>
              </w:rPr>
              <w:t>MT</w:t>
            </w:r>
            <w:r w:rsidR="00950F6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1BEE6A" w14:textId="69E3AD61" w:rsidR="00950F6F" w:rsidRPr="00814845" w:rsidRDefault="00950F6F" w:rsidP="0028029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r w:rsidR="00814845">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96533E" w14:textId="551BFB50"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A043962"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1A1F7E" w14:textId="77777777"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371C23"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3F2BD3" w14:textId="77777777" w:rsidR="00950F6F" w:rsidRPr="002655E7" w:rsidRDefault="00950F6F" w:rsidP="0028029D">
            <w:pPr>
              <w:jc w:val="both"/>
              <w:rPr>
                <w:sz w:val="20"/>
                <w:szCs w:val="20"/>
                <w:lang w:val="kk-KZ"/>
              </w:rPr>
            </w:pPr>
          </w:p>
        </w:tc>
      </w:tr>
      <w:tr w:rsidR="00814845" w:rsidRPr="002655E7" w14:paraId="5F322B1F" w14:textId="77777777" w:rsidTr="00C8566F">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92E7881" w14:textId="77777777" w:rsidR="00814845" w:rsidRDefault="00814845" w:rsidP="0028029D">
            <w:pPr>
              <w:jc w:val="center"/>
              <w:rPr>
                <w:sz w:val="20"/>
                <w:szCs w:val="20"/>
                <w:lang w:val="kk-KZ"/>
              </w:rPr>
            </w:pPr>
          </w:p>
          <w:p w14:paraId="2E6476E6" w14:textId="56FF4CE7" w:rsidR="00814845" w:rsidRPr="002655E7" w:rsidRDefault="00814845" w:rsidP="00814845">
            <w:pPr>
              <w:jc w:val="center"/>
              <w:rPr>
                <w:sz w:val="20"/>
                <w:szCs w:val="20"/>
                <w:lang w:val="kk-KZ"/>
              </w:rPr>
            </w:pPr>
            <w:r>
              <w:rPr>
                <w:b/>
                <w:sz w:val="20"/>
                <w:szCs w:val="20"/>
                <w:lang w:val="en-US"/>
              </w:rPr>
              <w:t>Module IV Objects</w:t>
            </w:r>
          </w:p>
        </w:tc>
      </w:tr>
      <w:tr w:rsidR="00C8566F" w:rsidRPr="00E50775" w14:paraId="56D27D11"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4BB672" w14:textId="77777777" w:rsidR="00C8566F" w:rsidRPr="002655E7" w:rsidRDefault="00C8566F" w:rsidP="00C8566F">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A31F76" w14:textId="57004579" w:rsidR="00C8566F" w:rsidRPr="00814845" w:rsidRDefault="00C8566F" w:rsidP="00C8566F">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.1</w:t>
            </w:r>
            <w:r>
              <w:rPr>
                <w:b/>
                <w:bCs/>
                <w:sz w:val="20"/>
                <w:szCs w:val="20"/>
                <w:lang w:val="en-US" w:eastAsia="ar-SA"/>
              </w:rPr>
              <w:t xml:space="preserve"> </w:t>
            </w:r>
            <w:r w:rsidRPr="00814845">
              <w:rPr>
                <w:b/>
                <w:sz w:val="20"/>
                <w:szCs w:val="20"/>
                <w:lang w:val="en-US"/>
              </w:rPr>
              <w:t>Ordered objects.</w:t>
            </w:r>
            <w:r w:rsidRPr="00814845">
              <w:rPr>
                <w:sz w:val="20"/>
                <w:szCs w:val="20"/>
                <w:lang w:val="en-US"/>
              </w:rPr>
              <w:t xml:space="preserve"> Different</w:t>
            </w:r>
            <w:r w:rsidRPr="00814845">
              <w:rPr>
                <w:i/>
                <w:sz w:val="20"/>
                <w:szCs w:val="20"/>
                <w:lang w:val="en-US"/>
              </w:rPr>
              <w:t xml:space="preserve"> </w:t>
            </w:r>
            <w:r w:rsidRPr="00814845">
              <w:rPr>
                <w:sz w:val="20"/>
                <w:szCs w:val="20"/>
                <w:lang w:val="en-US"/>
              </w:rPr>
              <w:t>ordered sets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AFAC8DC" w14:textId="5B09EEB0" w:rsidR="00C8566F" w:rsidRPr="00814845" w:rsidRDefault="00C8566F" w:rsidP="00C8566F">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F87557" w14:textId="7015807E"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3BA6725" w14:textId="2386E6EF" w:rsidR="00C8566F" w:rsidRPr="002655E7" w:rsidRDefault="00C8566F" w:rsidP="00C8566F">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13B66D" w14:textId="74D0CEB7" w:rsidR="00C8566F" w:rsidRPr="002655E7" w:rsidRDefault="00C8566F" w:rsidP="00C8566F">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A7873" w14:textId="77777777" w:rsidR="00C8566F" w:rsidRPr="002655E7" w:rsidRDefault="00C8566F" w:rsidP="00C8566F">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FB8933"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FCB56ED" w14:textId="77777777" w:rsidR="00C8566F" w:rsidRPr="00937420" w:rsidRDefault="00C8566F" w:rsidP="00C8566F">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8566F" w:rsidRPr="002655E7" w14:paraId="1C094E5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14CD24" w14:textId="77777777" w:rsidR="00C8566F" w:rsidRPr="002655E7" w:rsidRDefault="00C8566F" w:rsidP="00C8566F">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0EC15D" w14:textId="295B6A42" w:rsidR="00C8566F" w:rsidRPr="002655E7" w:rsidRDefault="00C8566F" w:rsidP="00C8566F">
            <w:pPr>
              <w:snapToGrid w:val="0"/>
              <w:jc w:val="both"/>
              <w:rPr>
                <w:b/>
                <w:bCs/>
                <w:sz w:val="20"/>
                <w:szCs w:val="20"/>
              </w:rPr>
            </w:pPr>
            <w:r w:rsidRPr="002655E7">
              <w:rPr>
                <w:b/>
                <w:bCs/>
                <w:sz w:val="20"/>
                <w:szCs w:val="20"/>
                <w:lang w:val="en-US"/>
              </w:rPr>
              <w:t>PT</w:t>
            </w:r>
            <w:r w:rsidRPr="002655E7">
              <w:rPr>
                <w:b/>
                <w:bCs/>
                <w:sz w:val="20"/>
                <w:szCs w:val="20"/>
              </w:rPr>
              <w:t xml:space="preserve"> 1</w:t>
            </w:r>
            <w:r w:rsidRPr="00814845">
              <w:rPr>
                <w:b/>
                <w:sz w:val="20"/>
                <w:szCs w:val="20"/>
                <w:lang w:val="en-US"/>
              </w:rPr>
              <w:t xml:space="preserve"> </w:t>
            </w:r>
            <w:r w:rsidRPr="00814845">
              <w:rPr>
                <w:bCs/>
                <w:sz w:val="20"/>
                <w:szCs w:val="20"/>
                <w:lang w:val="en-US"/>
              </w:rPr>
              <w:t>Ordered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1CB3C0" w14:textId="2E0BA3D3" w:rsidR="00C8566F" w:rsidRPr="002655E7" w:rsidRDefault="00C8566F" w:rsidP="00C8566F">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8919D" w14:textId="11D38277"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66E4BD" w14:textId="4802CEE2" w:rsidR="00C8566F" w:rsidRPr="00CE3012" w:rsidRDefault="00C8566F" w:rsidP="00C8566F">
            <w:pPr>
              <w:jc w:val="center"/>
              <w:rPr>
                <w:sz w:val="20"/>
                <w:szCs w:val="20"/>
                <w:lang w:val="en-US" w:eastAsia="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62030B" w14:textId="072030C7" w:rsidR="00C8566F" w:rsidRPr="002655E7" w:rsidRDefault="00C8566F" w:rsidP="00C8566F">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1BBBC7" w14:textId="77777777" w:rsidR="00C8566F" w:rsidRPr="002655E7" w:rsidRDefault="00C8566F" w:rsidP="00C8566F">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CFF81A8" w14:textId="77777777" w:rsidR="00C8566F" w:rsidRPr="002655E7" w:rsidRDefault="00C8566F" w:rsidP="00C8566F">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1DE500"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E6D1BE" w14:textId="77777777" w:rsidR="00C8566F" w:rsidRPr="002655E7" w:rsidRDefault="00C8566F" w:rsidP="00C8566F">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8566F" w:rsidRPr="00E50775" w14:paraId="3B00E4B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0EA58A" w14:textId="77777777" w:rsidR="00C8566F" w:rsidRPr="002655E7" w:rsidRDefault="00C8566F" w:rsidP="00C8566F">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F15B60" w14:textId="0A2150E7" w:rsidR="00C8566F" w:rsidRPr="00CE3012" w:rsidRDefault="00C8566F" w:rsidP="00C8566F">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2 </w:t>
            </w:r>
            <w:r w:rsidRPr="00CE3012">
              <w:rPr>
                <w:b/>
                <w:sz w:val="20"/>
                <w:szCs w:val="20"/>
                <w:lang w:val="en-US"/>
              </w:rPr>
              <w:t>Algebraic objects</w:t>
            </w:r>
            <w:r w:rsidRPr="00CE3012">
              <w:rPr>
                <w:sz w:val="20"/>
                <w:szCs w:val="20"/>
                <w:lang w:val="en-US"/>
              </w:rPr>
              <w:t>.</w:t>
            </w:r>
            <w:r w:rsidRPr="00CE3012">
              <w:rPr>
                <w:i/>
                <w:sz w:val="20"/>
                <w:szCs w:val="20"/>
                <w:lang w:val="en-US"/>
              </w:rPr>
              <w:t xml:space="preserve"> </w:t>
            </w:r>
            <w:r w:rsidRPr="00CE3012">
              <w:rPr>
                <w:sz w:val="20"/>
                <w:szCs w:val="20"/>
                <w:lang w:val="en-US"/>
              </w:rPr>
              <w:t>Groupoids. 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B4D36" w14:textId="3F281EBE" w:rsidR="00C8566F" w:rsidRPr="00CE3012" w:rsidRDefault="00C8566F" w:rsidP="00C8566F">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FA91" w14:textId="175CF98A"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E26086" w14:textId="2EC79117" w:rsidR="00C8566F" w:rsidRPr="00CE3012" w:rsidRDefault="00C8566F" w:rsidP="00C8566F">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DB1F9" w14:textId="4625141B" w:rsidR="00C8566F" w:rsidRPr="002655E7" w:rsidRDefault="00C8566F" w:rsidP="00C8566F">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C16743" w14:textId="77777777" w:rsidR="00C8566F" w:rsidRPr="002655E7" w:rsidRDefault="00C8566F" w:rsidP="00C8566F">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A34BF5"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3A5CEF1" w14:textId="77777777" w:rsidR="00C8566F" w:rsidRPr="00937420" w:rsidRDefault="00C8566F" w:rsidP="00C8566F">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8566F" w:rsidRPr="002655E7" w14:paraId="18812D6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523EEE" w14:textId="77777777" w:rsidR="00C8566F" w:rsidRPr="002655E7" w:rsidRDefault="00C8566F" w:rsidP="00C8566F">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450820" w14:textId="37103C69" w:rsidR="00C8566F" w:rsidRPr="00CE3012" w:rsidRDefault="00C8566F" w:rsidP="00C8566F">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 xml:space="preserve">2 </w:t>
            </w:r>
            <w:r w:rsidRPr="00CE3012">
              <w:rPr>
                <w:sz w:val="20"/>
                <w:szCs w:val="20"/>
                <w:lang w:val="en-US"/>
              </w:rPr>
              <w:t>Groupoids. 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55A164" w14:textId="2E2858F2" w:rsidR="00C8566F" w:rsidRPr="002655E7" w:rsidRDefault="00C8566F" w:rsidP="00C8566F">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D7D80" w14:textId="3D1FD577"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4.2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64813A" w14:textId="17AA4B82" w:rsidR="00C8566F" w:rsidRPr="00CE3012" w:rsidRDefault="00C8566F" w:rsidP="00C8566F">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BE4CF0" w14:textId="515594E8" w:rsidR="00C8566F" w:rsidRPr="002655E7" w:rsidRDefault="00C8566F" w:rsidP="00C8566F">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C9A55E0" w14:textId="77777777" w:rsidR="00C8566F" w:rsidRPr="002655E7" w:rsidRDefault="00C8566F" w:rsidP="00C8566F">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57DD3F2D" w14:textId="77777777" w:rsidR="00C8566F" w:rsidRPr="002655E7" w:rsidRDefault="00C8566F" w:rsidP="00C8566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DCD8227"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0070615" w14:textId="77777777" w:rsidR="00C8566F" w:rsidRPr="002655E7" w:rsidRDefault="00C8566F" w:rsidP="00C8566F">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8566F" w:rsidRPr="00E50775" w14:paraId="0FE9C953" w14:textId="77777777"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B74665" w14:textId="77777777" w:rsidR="00C8566F" w:rsidRPr="002655E7" w:rsidRDefault="00C8566F" w:rsidP="00C8566F">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8146E34" w14:textId="7F4C8B4E" w:rsidR="00C8566F" w:rsidRPr="002655E7" w:rsidRDefault="00C8566F" w:rsidP="00C8566F">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3 </w:t>
            </w:r>
            <w:r w:rsidRPr="00CE3012">
              <w:rPr>
                <w:b/>
                <w:sz w:val="20"/>
                <w:szCs w:val="20"/>
                <w:lang w:val="en-US"/>
              </w:rPr>
              <w:t>Algebraic objects</w:t>
            </w:r>
            <w:r w:rsidRPr="00CE3012">
              <w:rPr>
                <w:sz w:val="20"/>
                <w:szCs w:val="20"/>
                <w:lang w:val="en-US"/>
              </w:rPr>
              <w:t>.</w:t>
            </w:r>
            <w:r w:rsidRPr="00CE3012">
              <w:rPr>
                <w:i/>
                <w:sz w:val="20"/>
                <w:szCs w:val="20"/>
                <w:lang w:val="en-US"/>
              </w:rPr>
              <w:t xml:space="preserve"> </w:t>
            </w:r>
            <w:r w:rsidRPr="00CE3012">
              <w:rPr>
                <w:sz w:val="20"/>
                <w:szCs w:val="20"/>
                <w:lang w:val="en-US"/>
              </w:rPr>
              <w:t>Linear spaces. Abstract algebras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D48EBE" w14:textId="74E75B77" w:rsidR="00C8566F" w:rsidRPr="00CE3012" w:rsidRDefault="00C8566F" w:rsidP="00C8566F">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74DE4C" w14:textId="182DDDEF"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180EA32" w14:textId="005E7CF4" w:rsidR="00C8566F" w:rsidRPr="00CE3012" w:rsidRDefault="00C8566F" w:rsidP="00C8566F">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538CF" w14:textId="05D0FBEF" w:rsidR="00C8566F" w:rsidRPr="002655E7" w:rsidRDefault="00C8566F" w:rsidP="00C8566F">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4353" w14:textId="77777777" w:rsidR="00C8566F" w:rsidRPr="002655E7" w:rsidRDefault="00C8566F" w:rsidP="00C8566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00C290"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C34C801" w14:textId="77777777" w:rsidR="00C8566F" w:rsidRPr="00937420" w:rsidRDefault="00C8566F" w:rsidP="00C8566F">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8566F" w:rsidRPr="002655E7" w14:paraId="3320FE1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2B7A" w14:textId="77777777" w:rsidR="00C8566F" w:rsidRPr="002655E7" w:rsidRDefault="00C8566F" w:rsidP="00C8566F">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DD9B53F" w14:textId="480E5196" w:rsidR="00C8566F" w:rsidRPr="00CE3012" w:rsidRDefault="00C8566F" w:rsidP="00C8566F">
            <w:pPr>
              <w:snapToGrid w:val="0"/>
              <w:jc w:val="both"/>
              <w:rPr>
                <w:b/>
                <w:bCs/>
                <w:sz w:val="20"/>
                <w:szCs w:val="20"/>
                <w:lang w:val="en-US"/>
              </w:rPr>
            </w:pPr>
            <w:r w:rsidRPr="002655E7">
              <w:rPr>
                <w:b/>
                <w:bCs/>
                <w:sz w:val="20"/>
                <w:szCs w:val="20"/>
                <w:lang w:val="en-US"/>
              </w:rPr>
              <w:t>PT</w:t>
            </w:r>
            <w:r w:rsidRPr="00C8566F">
              <w:rPr>
                <w:b/>
                <w:bCs/>
                <w:sz w:val="20"/>
                <w:szCs w:val="20"/>
                <w:lang w:val="en-US"/>
              </w:rPr>
              <w:t xml:space="preserve"> </w:t>
            </w:r>
            <w:r>
              <w:rPr>
                <w:b/>
                <w:bCs/>
                <w:sz w:val="20"/>
                <w:szCs w:val="20"/>
                <w:lang w:val="en-US"/>
              </w:rPr>
              <w:t>3</w:t>
            </w:r>
            <w:r w:rsidRPr="00CE3012">
              <w:rPr>
                <w:sz w:val="20"/>
                <w:szCs w:val="20"/>
                <w:lang w:val="en-US"/>
              </w:rPr>
              <w:t xml:space="preserve"> Linear spaces. Abstract algebras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0B0821" w14:textId="06B2DD6A" w:rsidR="00C8566F" w:rsidRPr="00CE3012" w:rsidRDefault="00C8566F" w:rsidP="00C8566F">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643B674" w14:textId="55659786"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BB3929" w14:textId="43EC5343" w:rsidR="00C8566F" w:rsidRPr="00CE3012" w:rsidRDefault="00C8566F" w:rsidP="00C8566F">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F8CBC80" w14:textId="4BF14275" w:rsidR="00C8566F" w:rsidRPr="002655E7" w:rsidRDefault="00C8566F" w:rsidP="00C8566F">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2855D6" w14:textId="77777777" w:rsidR="00C8566F" w:rsidRPr="002655E7" w:rsidRDefault="00C8566F" w:rsidP="00C8566F">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771DCB1" w14:textId="77777777" w:rsidR="00C8566F" w:rsidRPr="002655E7" w:rsidRDefault="00C8566F" w:rsidP="00C8566F">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62C45FF"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B861D5C" w14:textId="77777777" w:rsidR="00C8566F" w:rsidRPr="002655E7" w:rsidRDefault="00C8566F" w:rsidP="00C8566F">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8566F" w:rsidRPr="00E50775" w14:paraId="79BAE1D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3D464" w14:textId="77777777" w:rsidR="00C8566F" w:rsidRPr="002655E7" w:rsidRDefault="00C8566F" w:rsidP="00C8566F">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280853" w14:textId="49FE8537" w:rsidR="00C8566F" w:rsidRPr="002655E7" w:rsidRDefault="00C8566F" w:rsidP="00C8566F">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4 </w:t>
            </w:r>
            <w:r w:rsidRPr="00CE3012">
              <w:rPr>
                <w:b/>
                <w:sz w:val="20"/>
                <w:szCs w:val="20"/>
                <w:lang w:val="en-US"/>
              </w:rPr>
              <w:t xml:space="preserve">Topological </w:t>
            </w:r>
            <w:r>
              <w:rPr>
                <w:b/>
                <w:sz w:val="20"/>
                <w:szCs w:val="20"/>
                <w:lang w:val="en-US"/>
              </w:rPr>
              <w:t>objects</w:t>
            </w:r>
            <w:r w:rsidRPr="00CE3012">
              <w:rPr>
                <w:sz w:val="20"/>
                <w:szCs w:val="20"/>
                <w:lang w:val="en-US"/>
              </w:rPr>
              <w:t>.</w:t>
            </w:r>
            <w:r w:rsidRPr="00CE3012">
              <w:rPr>
                <w:sz w:val="20"/>
                <w:szCs w:val="20"/>
                <w:lang w:val="en-US" w:eastAsia="ko-KR"/>
              </w:rPr>
              <w:t xml:space="preserve"> </w:t>
            </w:r>
            <w:r w:rsidRPr="00CE3012">
              <w:rPr>
                <w:bCs/>
                <w:sz w:val="20"/>
                <w:szCs w:val="20"/>
                <w:lang w:val="en-US"/>
              </w:rPr>
              <w:t>Topological spaces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D425B5" w14:textId="04CDB1A4" w:rsidR="00C8566F" w:rsidRPr="00CE3012" w:rsidRDefault="00C8566F" w:rsidP="00C8566F">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B74428" w14:textId="10AA18C8"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BE7D3C" w14:textId="634B8B02" w:rsidR="00C8566F" w:rsidRPr="002655E7" w:rsidRDefault="00C8566F" w:rsidP="00C8566F">
            <w:pPr>
              <w:jc w:val="center"/>
              <w:rPr>
                <w:sz w:val="20"/>
                <w:szCs w:val="20"/>
                <w:lang w:val="kk-KZ"/>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7444E" w14:textId="0A7600BA" w:rsidR="00C8566F" w:rsidRPr="002655E7" w:rsidRDefault="00C8566F" w:rsidP="00C8566F">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4588D" w14:textId="77777777" w:rsidR="00C8566F" w:rsidRPr="002655E7" w:rsidRDefault="00C8566F" w:rsidP="00C8566F">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A5E880"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D530B8" w14:textId="77777777" w:rsidR="00C8566F" w:rsidRPr="00937420" w:rsidRDefault="00C8566F" w:rsidP="00C8566F">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8566F" w:rsidRPr="002655E7" w14:paraId="1F54BD1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774E53" w14:textId="77777777" w:rsidR="00C8566F" w:rsidRPr="002655E7" w:rsidRDefault="00C8566F" w:rsidP="00C8566F">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048FCF" w14:textId="4DB1C432" w:rsidR="00C8566F" w:rsidRPr="00CE3012" w:rsidRDefault="00C8566F" w:rsidP="00C8566F">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 xml:space="preserve">4 </w:t>
            </w:r>
            <w:r w:rsidRPr="00CE3012">
              <w:rPr>
                <w:bCs/>
                <w:sz w:val="20"/>
                <w:szCs w:val="20"/>
                <w:lang w:val="en-US"/>
              </w:rPr>
              <w:t>Topological spaces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0DC0E2" w14:textId="1E79191C" w:rsidR="00C8566F" w:rsidRPr="002655E7" w:rsidRDefault="00C8566F" w:rsidP="00C8566F">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AD58EC" w14:textId="68278306"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E391FC4" w14:textId="536E1DFE" w:rsidR="00C8566F" w:rsidRPr="002655E7" w:rsidRDefault="00C8566F" w:rsidP="00C8566F">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84675D" w14:textId="53F63D03" w:rsidR="00C8566F" w:rsidRPr="002655E7" w:rsidRDefault="00C8566F" w:rsidP="00C8566F">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27E275C" w14:textId="77777777" w:rsidR="00C8566F" w:rsidRPr="002655E7" w:rsidRDefault="00C8566F" w:rsidP="00C8566F">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CB8E6B1" w14:textId="77777777" w:rsidR="00C8566F" w:rsidRPr="002655E7" w:rsidRDefault="00C8566F" w:rsidP="00C8566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C76C7D9"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3DDCED5" w14:textId="77777777" w:rsidR="00C8566F" w:rsidRPr="002655E7" w:rsidRDefault="00C8566F" w:rsidP="00C8566F">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8566F" w:rsidRPr="00E50775" w14:paraId="56900CB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6CAA3" w14:textId="77777777" w:rsidR="00C8566F" w:rsidRPr="002655E7" w:rsidRDefault="00C8566F" w:rsidP="00C8566F">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0F89A4C" w14:textId="718E2B1C" w:rsidR="00C8566F" w:rsidRPr="002655E7" w:rsidRDefault="00C8566F" w:rsidP="00C8566F">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5</w:t>
            </w:r>
            <w:r w:rsidRPr="00CE3012">
              <w:rPr>
                <w:b/>
                <w:sz w:val="20"/>
                <w:szCs w:val="20"/>
                <w:lang w:val="en-US"/>
              </w:rPr>
              <w:t xml:space="preserve"> Topological </w:t>
            </w:r>
            <w:r>
              <w:rPr>
                <w:b/>
                <w:sz w:val="20"/>
                <w:szCs w:val="20"/>
                <w:lang w:val="en-US"/>
              </w:rPr>
              <w:t>objects</w:t>
            </w:r>
            <w:r w:rsidRPr="00CE3012">
              <w:rPr>
                <w:sz w:val="20"/>
                <w:szCs w:val="20"/>
                <w:lang w:val="en-US"/>
              </w:rPr>
              <w:t>.</w:t>
            </w:r>
            <w:r>
              <w:rPr>
                <w:sz w:val="20"/>
                <w:szCs w:val="20"/>
                <w:lang w:val="en-US"/>
              </w:rPr>
              <w:t xml:space="preserve"> Metric spaces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44093C" w14:textId="6EF5B6C8" w:rsidR="00C8566F" w:rsidRPr="00CE3012" w:rsidRDefault="00C8566F" w:rsidP="00C8566F">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232268" w14:textId="1DFBAF96"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EBCC65" w14:textId="0A76D46A" w:rsidR="00C8566F" w:rsidRPr="002655E7" w:rsidRDefault="00C8566F" w:rsidP="00C8566F">
            <w:pPr>
              <w:jc w:val="center"/>
              <w:rPr>
                <w:sz w:val="20"/>
                <w:szCs w:val="20"/>
                <w:lang w:val="kk-KZ"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0D05A6" w14:textId="5433ADFE" w:rsidR="00C8566F" w:rsidRPr="002655E7" w:rsidRDefault="00C8566F" w:rsidP="00C8566F">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9E8BAC" w14:textId="77777777" w:rsidR="00C8566F" w:rsidRPr="002655E7" w:rsidRDefault="00C8566F" w:rsidP="00C8566F">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60FB36"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2920329" w14:textId="77777777" w:rsidR="00C8566F" w:rsidRPr="00937420" w:rsidRDefault="00C8566F" w:rsidP="00C8566F">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8566F" w:rsidRPr="002655E7" w14:paraId="47C7F33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45AE7C" w14:textId="77777777" w:rsidR="00C8566F" w:rsidRPr="002655E7" w:rsidRDefault="00C8566F" w:rsidP="00C8566F">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3C69A" w14:textId="2EB55DC3" w:rsidR="00C8566F" w:rsidRPr="00CE3012" w:rsidRDefault="00C8566F" w:rsidP="00C8566F">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 xml:space="preserve">5 </w:t>
            </w:r>
            <w:r>
              <w:rPr>
                <w:sz w:val="20"/>
                <w:szCs w:val="20"/>
                <w:lang w:val="en-US"/>
              </w:rPr>
              <w:t>Metric spaces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26F004" w14:textId="2B11C59A" w:rsidR="00C8566F" w:rsidRPr="002655E7" w:rsidRDefault="00C8566F" w:rsidP="00C8566F">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29CC6" w14:textId="2951B48D" w:rsidR="00C8566F" w:rsidRPr="002655E7" w:rsidRDefault="00C8566F" w:rsidP="00C8566F">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D5312B" w14:textId="0BBFA9CC" w:rsidR="00C8566F" w:rsidRPr="002655E7" w:rsidRDefault="00C8566F" w:rsidP="00C8566F">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CC2546" w14:textId="63EB066F" w:rsidR="00C8566F" w:rsidRPr="002655E7" w:rsidRDefault="00C8566F" w:rsidP="00C8566F">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BBEC26D" w14:textId="77777777" w:rsidR="00C8566F" w:rsidRPr="002655E7" w:rsidRDefault="00C8566F" w:rsidP="00C8566F">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0359AD4" w14:textId="77777777" w:rsidR="00C8566F" w:rsidRPr="002655E7" w:rsidRDefault="00C8566F" w:rsidP="00C8566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817894" w14:textId="77777777" w:rsidR="00C8566F" w:rsidRPr="002655E7" w:rsidRDefault="00C8566F" w:rsidP="00C8566F">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8FB9D21" w14:textId="77777777" w:rsidR="00C8566F" w:rsidRPr="002655E7" w:rsidRDefault="00C8566F" w:rsidP="00C8566F">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6BBCA71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BD1258A"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19A0989"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C7D8D" w14:textId="0D698061"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CE3012">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194738" w14:textId="1C11D308"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CE3012">
              <w:rPr>
                <w:bCs/>
                <w:sz w:val="20"/>
                <w:szCs w:val="20"/>
                <w:lang w:val="en-US" w:eastAsia="ar-SA"/>
              </w:rPr>
              <w:t>4</w:t>
            </w:r>
            <w:r w:rsidRPr="002655E7">
              <w:rPr>
                <w:bCs/>
                <w:sz w:val="20"/>
                <w:szCs w:val="20"/>
                <w:lang w:val="kk-KZ" w:eastAsia="ar-SA"/>
              </w:rPr>
              <w:t>.1</w:t>
            </w:r>
            <w:r w:rsidR="00CE3012">
              <w:rPr>
                <w:bCs/>
                <w:sz w:val="20"/>
                <w:szCs w:val="20"/>
                <w:lang w:val="en-US" w:eastAsia="ar-SA"/>
              </w:rPr>
              <w:t>-4.3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CDE8C6"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67E9AF"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7C9006"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AE31E3" w14:textId="77777777" w:rsidR="00950F6F" w:rsidRPr="002655E7" w:rsidRDefault="00950F6F" w:rsidP="0028029D">
            <w:pPr>
              <w:jc w:val="both"/>
              <w:rPr>
                <w:sz w:val="20"/>
                <w:szCs w:val="20"/>
              </w:rPr>
            </w:pPr>
          </w:p>
        </w:tc>
      </w:tr>
      <w:tr w:rsidR="00B13FE8" w:rsidRPr="002655E7" w14:paraId="5946462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63A840" w14:textId="77777777" w:rsidR="00B13FE8" w:rsidRPr="002655E7" w:rsidRDefault="00B13FE8" w:rsidP="00B13FE8">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3A7963" w14:textId="2B3C0A21" w:rsidR="00B13FE8" w:rsidRPr="00C8566F" w:rsidRDefault="00B13FE8" w:rsidP="00B13FE8">
            <w:pPr>
              <w:snapToGrid w:val="0"/>
              <w:jc w:val="both"/>
              <w:rPr>
                <w:b/>
                <w:bCs/>
                <w:sz w:val="20"/>
                <w:szCs w:val="20"/>
                <w:lang w:val="en-US" w:eastAsia="ar-SA"/>
              </w:rPr>
            </w:pPr>
            <w:r w:rsidRPr="00C8566F">
              <w:rPr>
                <w:b/>
                <w:bCs/>
                <w:sz w:val="20"/>
                <w:szCs w:val="20"/>
                <w:lang w:val="en-US" w:eastAsia="ar-SA"/>
              </w:rPr>
              <w:t>L</w:t>
            </w:r>
            <w:r w:rsidRPr="00C8566F">
              <w:rPr>
                <w:b/>
                <w:bCs/>
                <w:sz w:val="20"/>
                <w:szCs w:val="20"/>
                <w:lang w:val="kk-KZ" w:eastAsia="ar-SA"/>
              </w:rPr>
              <w:t>.</w:t>
            </w:r>
            <w:r>
              <w:rPr>
                <w:b/>
                <w:bCs/>
                <w:sz w:val="20"/>
                <w:szCs w:val="20"/>
                <w:lang w:val="en-US" w:eastAsia="ar-SA"/>
              </w:rPr>
              <w:t>6</w:t>
            </w:r>
            <w:r w:rsidRPr="00C8566F">
              <w:rPr>
                <w:b/>
                <w:bCs/>
                <w:sz w:val="20"/>
                <w:szCs w:val="20"/>
                <w:lang w:val="en-US" w:eastAsia="ar-SA"/>
              </w:rPr>
              <w:t xml:space="preserve"> </w:t>
            </w:r>
            <w:r w:rsidRPr="00C8566F">
              <w:rPr>
                <w:b/>
                <w:sz w:val="20"/>
                <w:szCs w:val="20"/>
                <w:lang w:val="en-US"/>
              </w:rPr>
              <w:t>Measurable objects.</w:t>
            </w:r>
            <w:r w:rsidRPr="00C8566F">
              <w:rPr>
                <w:b/>
                <w:i/>
                <w:sz w:val="20"/>
                <w:szCs w:val="20"/>
                <w:lang w:val="en-US"/>
              </w:rPr>
              <w:t xml:space="preserve"> </w:t>
            </w:r>
            <w:r w:rsidRPr="00C8566F">
              <w:rPr>
                <w:sz w:val="20"/>
                <w:szCs w:val="20"/>
                <w:lang w:val="en-US"/>
              </w:rPr>
              <w:t>Measures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4FB882" w14:textId="372CD2B2" w:rsidR="00B13FE8" w:rsidRPr="00C8566F" w:rsidRDefault="00B13FE8" w:rsidP="00B13FE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642A5" w14:textId="794F2DF9"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1791AE" w14:textId="68994A95" w:rsidR="00B13FE8" w:rsidRPr="002655E7" w:rsidRDefault="00B13FE8" w:rsidP="00B13FE8">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3C7C9B" w14:textId="5BCF2A44" w:rsidR="00B13FE8" w:rsidRPr="002655E7" w:rsidRDefault="00B13FE8" w:rsidP="00B13FE8">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850939"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BF8B0E" w14:textId="77777777" w:rsidR="00B13FE8" w:rsidRPr="002655E7" w:rsidRDefault="00B13FE8" w:rsidP="00B13FE8">
            <w:pPr>
              <w:jc w:val="both"/>
              <w:rPr>
                <w:sz w:val="20"/>
                <w:szCs w:val="20"/>
              </w:rPr>
            </w:pPr>
          </w:p>
        </w:tc>
      </w:tr>
      <w:tr w:rsidR="00B13FE8" w:rsidRPr="00E50775" w14:paraId="2C49D5E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FEAE4B" w14:textId="77777777" w:rsidR="00B13FE8" w:rsidRPr="002655E7" w:rsidRDefault="00B13FE8" w:rsidP="00B13FE8">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7168D0" w14:textId="4D3D52DD" w:rsidR="00B13FE8" w:rsidRPr="00C8566F" w:rsidRDefault="00B13FE8" w:rsidP="00B13FE8">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 xml:space="preserve">6 </w:t>
            </w:r>
            <w:r w:rsidRPr="00C8566F">
              <w:rPr>
                <w:sz w:val="20"/>
                <w:szCs w:val="20"/>
                <w:lang w:val="en-US"/>
              </w:rPr>
              <w:t>Measures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EA6E4" w14:textId="6D783816" w:rsidR="00B13FE8" w:rsidRPr="00C8566F" w:rsidRDefault="00B13FE8" w:rsidP="00B13FE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E53C91" w14:textId="25E3FF72"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514D73" w14:textId="3EC55E37" w:rsidR="00B13FE8" w:rsidRPr="002655E7" w:rsidRDefault="00B13FE8" w:rsidP="00B13FE8">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A14EA89" w14:textId="35546AAF" w:rsidR="00B13FE8" w:rsidRPr="002655E7" w:rsidRDefault="00B13FE8" w:rsidP="00B13FE8">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768357" w14:textId="77777777" w:rsidR="00B13FE8" w:rsidRPr="002655E7" w:rsidRDefault="00B13FE8" w:rsidP="00B13FE8">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099829D"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348AFD"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6C4F076" w14:textId="77777777" w:rsidR="00B13FE8" w:rsidRPr="002655E7" w:rsidRDefault="00B13FE8" w:rsidP="00B13FE8">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B13FE8" w:rsidRPr="002655E7" w14:paraId="47E8545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A0D6FE" w14:textId="77777777" w:rsidR="00B13FE8" w:rsidRPr="002655E7" w:rsidRDefault="00B13FE8" w:rsidP="00B13FE8">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0648558" w14:textId="0E79869E" w:rsidR="00B13FE8" w:rsidRPr="00C8566F" w:rsidRDefault="00B13FE8" w:rsidP="00B13FE8">
            <w:pPr>
              <w:snapToGrid w:val="0"/>
              <w:jc w:val="both"/>
              <w:rPr>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7 </w:t>
            </w:r>
            <w:r w:rsidRPr="00C8566F">
              <w:rPr>
                <w:b/>
                <w:sz w:val="20"/>
                <w:szCs w:val="20"/>
                <w:lang w:val="en-US"/>
              </w:rPr>
              <w:t>Measurable objects</w:t>
            </w:r>
            <w:r>
              <w:rPr>
                <w:bCs/>
                <w:sz w:val="20"/>
                <w:szCs w:val="20"/>
                <w:lang w:val="en-US"/>
              </w:rPr>
              <w:t>. Integrals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5C6E38" w14:textId="321FB17A" w:rsidR="00B13FE8" w:rsidRPr="00C8566F" w:rsidRDefault="00B13FE8" w:rsidP="00B13FE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FD075F" w14:textId="014886DF"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D10CE15" w14:textId="440763F5" w:rsidR="00B13FE8" w:rsidRPr="002655E7" w:rsidRDefault="00B13FE8" w:rsidP="00B13FE8">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BEDE2A" w14:textId="6A928512" w:rsidR="00B13FE8" w:rsidRPr="002655E7" w:rsidRDefault="00B13FE8" w:rsidP="00B13FE8">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5D9F43"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BB3BB69"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9297E89" w14:textId="77777777" w:rsidR="00B13FE8" w:rsidRPr="002655E7" w:rsidRDefault="00B13FE8" w:rsidP="00B13FE8">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lastRenderedPageBreak/>
              <w:t>in MS Teams</w:t>
            </w:r>
          </w:p>
        </w:tc>
      </w:tr>
      <w:tr w:rsidR="00B13FE8" w:rsidRPr="00E50775" w14:paraId="2ABAF03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F87023" w14:textId="77777777" w:rsidR="00B13FE8" w:rsidRPr="002655E7" w:rsidRDefault="00B13FE8" w:rsidP="00B13FE8">
            <w:pPr>
              <w:jc w:val="center"/>
              <w:rPr>
                <w:sz w:val="20"/>
                <w:szCs w:val="20"/>
              </w:rPr>
            </w:pPr>
            <w:r w:rsidRPr="002655E7">
              <w:rPr>
                <w:sz w:val="20"/>
                <w:szCs w:val="20"/>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F2C315" w14:textId="101F0E7F" w:rsidR="00B13FE8" w:rsidRPr="002655E7" w:rsidRDefault="00B13FE8" w:rsidP="00B13FE8">
            <w:pPr>
              <w:snapToGrid w:val="0"/>
              <w:jc w:val="both"/>
              <w:rPr>
                <w:b/>
                <w:bCs/>
                <w:sz w:val="20"/>
                <w:szCs w:val="20"/>
              </w:rPr>
            </w:pPr>
            <w:r w:rsidRPr="002655E7">
              <w:rPr>
                <w:b/>
                <w:bCs/>
                <w:sz w:val="20"/>
                <w:szCs w:val="20"/>
                <w:lang w:val="en-US"/>
              </w:rPr>
              <w:t>PT</w:t>
            </w:r>
            <w:r w:rsidRPr="002655E7">
              <w:rPr>
                <w:b/>
                <w:bCs/>
                <w:sz w:val="20"/>
                <w:szCs w:val="20"/>
              </w:rPr>
              <w:t xml:space="preserve"> </w:t>
            </w:r>
            <w:r>
              <w:rPr>
                <w:b/>
                <w:bCs/>
                <w:sz w:val="20"/>
                <w:szCs w:val="20"/>
                <w:lang w:val="en-US"/>
              </w:rPr>
              <w:t xml:space="preserve">7 </w:t>
            </w:r>
            <w:r>
              <w:rPr>
                <w:bCs/>
                <w:sz w:val="20"/>
                <w:szCs w:val="20"/>
                <w:lang w:val="en-US"/>
              </w:rPr>
              <w:t>Integrals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32EAB3" w14:textId="58B55A48" w:rsidR="00B13FE8" w:rsidRPr="00C8566F" w:rsidRDefault="00B13FE8" w:rsidP="00B13FE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62A86D" w14:textId="61D83D31"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AE41771" w14:textId="5698D7CF" w:rsidR="00B13FE8" w:rsidRPr="002655E7" w:rsidRDefault="00B13FE8" w:rsidP="00B13FE8">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642C95" w14:textId="3CE22BA3" w:rsidR="00B13FE8" w:rsidRPr="002655E7" w:rsidRDefault="00B13FE8" w:rsidP="00B13FE8">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0F2480" w14:textId="77777777" w:rsidR="00B13FE8" w:rsidRPr="002655E7" w:rsidRDefault="00B13FE8" w:rsidP="00B13FE8">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08F80A36"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EAC6693"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6E7EEA5" w14:textId="77777777" w:rsidR="00B13FE8" w:rsidRPr="002655E7" w:rsidRDefault="00B13FE8" w:rsidP="00B13FE8">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8566F" w:rsidRPr="00814845" w14:paraId="3420534B"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3ECEC89" w14:textId="203C4608" w:rsidR="00C8566F" w:rsidRDefault="00B13FE8" w:rsidP="0028029D">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 xml:space="preserve"> </w:t>
            </w:r>
          </w:p>
          <w:p w14:paraId="4AFBACC8" w14:textId="46747C6E" w:rsidR="00C8566F" w:rsidRPr="002655E7" w:rsidRDefault="00C8566F" w:rsidP="00C8566F">
            <w:pPr>
              <w:pStyle w:val="HTML"/>
              <w:shd w:val="clear" w:color="auto" w:fill="F8F9FA"/>
              <w:jc w:val="center"/>
              <w:rPr>
                <w:rFonts w:ascii="Times New Roman" w:hAnsi="Times New Roman" w:cs="Times New Roman"/>
                <w:color w:val="222222"/>
                <w:lang w:val="en"/>
              </w:rPr>
            </w:pPr>
            <w:r>
              <w:rPr>
                <w:rFonts w:ascii="Times New Roman" w:hAnsi="Times New Roman" w:cs="Times New Roman"/>
                <w:color w:val="222222"/>
                <w:lang w:val="en"/>
              </w:rPr>
              <w:t>Module V</w:t>
            </w:r>
            <w:r w:rsidR="003A14B7">
              <w:rPr>
                <w:rFonts w:ascii="Times New Roman" w:hAnsi="Times New Roman" w:cs="Times New Roman"/>
                <w:color w:val="222222"/>
                <w:lang w:val="en"/>
              </w:rPr>
              <w:t>. Composites</w:t>
            </w:r>
          </w:p>
        </w:tc>
      </w:tr>
      <w:tr w:rsidR="00B13FE8" w:rsidRPr="00E50775" w14:paraId="2BDDFA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B8F483" w14:textId="77777777" w:rsidR="00B13FE8" w:rsidRPr="002655E7" w:rsidRDefault="00B13FE8" w:rsidP="00B13FE8">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68404AE" w14:textId="5D7373BC" w:rsidR="00B13FE8" w:rsidRPr="003A14B7" w:rsidRDefault="00B13FE8" w:rsidP="00B13FE8">
            <w:pPr>
              <w:jc w:val="both"/>
              <w:rPr>
                <w:bCs/>
                <w:sz w:val="20"/>
                <w:szCs w:val="20"/>
                <w:lang w:val="en-US"/>
              </w:rPr>
            </w:pPr>
            <w:r w:rsidRPr="002655E7">
              <w:rPr>
                <w:b/>
                <w:bCs/>
                <w:sz w:val="20"/>
                <w:szCs w:val="20"/>
                <w:lang w:val="en-US" w:eastAsia="ar-SA"/>
              </w:rPr>
              <w:t>L</w:t>
            </w:r>
            <w:r w:rsidRPr="002655E7">
              <w:rPr>
                <w:b/>
                <w:bCs/>
                <w:sz w:val="20"/>
                <w:szCs w:val="20"/>
                <w:lang w:val="kk-KZ" w:eastAsia="ar-SA"/>
              </w:rPr>
              <w:t>.1</w:t>
            </w:r>
            <w:r>
              <w:rPr>
                <w:b/>
                <w:bCs/>
                <w:sz w:val="20"/>
                <w:szCs w:val="20"/>
                <w:lang w:val="en-US" w:eastAsia="ar-SA"/>
              </w:rPr>
              <w:t xml:space="preserve"> Composites. </w:t>
            </w:r>
            <w:r>
              <w:rPr>
                <w:bCs/>
                <w:sz w:val="20"/>
                <w:szCs w:val="20"/>
                <w:lang w:val="en-US"/>
              </w:rPr>
              <w:t>Coordination of structures</w:t>
            </w:r>
          </w:p>
          <w:p w14:paraId="6489074D" w14:textId="61F0EFB7" w:rsidR="00B13FE8" w:rsidRPr="003A14B7" w:rsidRDefault="00B13FE8" w:rsidP="00B13FE8">
            <w:pPr>
              <w:snapToGrid w:val="0"/>
              <w:jc w:val="both"/>
              <w:rPr>
                <w:b/>
                <w:bCs/>
                <w:sz w:val="20"/>
                <w:szCs w:val="20"/>
                <w:lang w:val="en-US" w:eastAsia="ar-SA"/>
              </w:rPr>
            </w:pPr>
            <w:r>
              <w:rPr>
                <w:bCs/>
                <w:sz w:val="20"/>
                <w:szCs w:val="20"/>
                <w:lang w:val="en-US"/>
              </w:rPr>
              <w:t>Topological algebraic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E9FA46" w14:textId="41B554BF" w:rsidR="00B13FE8" w:rsidRPr="00B13FE8" w:rsidRDefault="00B13FE8" w:rsidP="00B13FE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333F72" w14:textId="469D405F" w:rsidR="00B13FE8" w:rsidRPr="00B13FE8" w:rsidRDefault="00B13FE8" w:rsidP="00B13FE8">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5</w:t>
            </w:r>
            <w:r w:rsidRPr="002655E7">
              <w:rPr>
                <w:bCs/>
                <w:sz w:val="20"/>
                <w:szCs w:val="20"/>
                <w:lang w:val="kk-KZ" w:eastAsia="ar-SA"/>
              </w:rPr>
              <w:t>.1</w:t>
            </w:r>
            <w:r>
              <w:rPr>
                <w:bCs/>
                <w:sz w:val="20"/>
                <w:szCs w:val="20"/>
                <w:lang w:val="en-US" w:eastAsia="ar-SA"/>
              </w:rPr>
              <w:t>,5</w:t>
            </w:r>
            <w:r w:rsidRPr="002655E7">
              <w:rPr>
                <w:bCs/>
                <w:sz w:val="20"/>
                <w:szCs w:val="20"/>
                <w:lang w:val="kk-KZ" w:eastAsia="ar-SA"/>
              </w:rPr>
              <w:t>.</w:t>
            </w:r>
            <w:r>
              <w:rPr>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15E788" w14:textId="10196328" w:rsidR="00B13FE8" w:rsidRPr="002655E7" w:rsidRDefault="00B13FE8" w:rsidP="00B13FE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60348E" w14:textId="38FDB9B7" w:rsidR="00B13FE8" w:rsidRPr="002655E7" w:rsidRDefault="00B13FE8" w:rsidP="00B13FE8">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CD17DB"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191888"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BCEE96E" w14:textId="77777777" w:rsidR="00B13FE8" w:rsidRPr="00937420" w:rsidRDefault="00B13FE8" w:rsidP="00B13FE8">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B13FE8" w:rsidRPr="002655E7" w14:paraId="25F11A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DFDCA9" w14:textId="77777777" w:rsidR="00B13FE8" w:rsidRPr="002655E7" w:rsidRDefault="00B13FE8" w:rsidP="00B13FE8">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212945" w14:textId="0618DCA7" w:rsidR="00B13FE8" w:rsidRPr="002655E7" w:rsidRDefault="00B13FE8" w:rsidP="00B13FE8">
            <w:pPr>
              <w:snapToGrid w:val="0"/>
              <w:jc w:val="both"/>
              <w:rPr>
                <w:b/>
                <w:bCs/>
                <w:sz w:val="20"/>
                <w:szCs w:val="20"/>
              </w:rPr>
            </w:pPr>
            <w:r w:rsidRPr="002655E7">
              <w:rPr>
                <w:b/>
                <w:bCs/>
                <w:sz w:val="20"/>
                <w:szCs w:val="20"/>
                <w:lang w:val="en-US"/>
              </w:rPr>
              <w:t>PT</w:t>
            </w:r>
            <w:r w:rsidRPr="002655E7">
              <w:rPr>
                <w:b/>
                <w:bCs/>
                <w:sz w:val="20"/>
                <w:szCs w:val="20"/>
              </w:rPr>
              <w:t xml:space="preserve"> 1</w:t>
            </w:r>
            <w:r>
              <w:rPr>
                <w:bCs/>
                <w:sz w:val="20"/>
                <w:szCs w:val="20"/>
                <w:lang w:val="en-US"/>
              </w:rPr>
              <w:t xml:space="preserve"> Topological algebraic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3908DE" w14:textId="4276F7A4" w:rsidR="00B13FE8" w:rsidRPr="00B13FE8" w:rsidRDefault="00B13FE8" w:rsidP="00B13FE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160D75" w14:textId="43318943"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F0F0F0E" w14:textId="0C98F711" w:rsidR="00B13FE8" w:rsidRPr="002655E7" w:rsidRDefault="00B13FE8" w:rsidP="00B13FE8">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C165DA" w14:textId="4DC6B29E" w:rsidR="00B13FE8" w:rsidRPr="002655E7" w:rsidRDefault="00B13FE8" w:rsidP="00B13FE8">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96D26E7" w14:textId="77777777" w:rsidR="00B13FE8" w:rsidRPr="002655E7" w:rsidRDefault="00B13FE8" w:rsidP="00B13FE8">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B7A2311"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A01106"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2BA08D1" w14:textId="77777777" w:rsidR="00B13FE8" w:rsidRPr="002655E7" w:rsidRDefault="00B13FE8" w:rsidP="00B13FE8">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B13FE8" w:rsidRPr="002655E7" w14:paraId="2D917F0B" w14:textId="77777777" w:rsidTr="00805A99">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1A234E2" w14:textId="76D3BE08" w:rsidR="00B13FE8" w:rsidRDefault="00B13FE8" w:rsidP="0028029D">
            <w:pPr>
              <w:jc w:val="center"/>
              <w:rPr>
                <w:sz w:val="20"/>
                <w:szCs w:val="20"/>
              </w:rPr>
            </w:pPr>
          </w:p>
          <w:p w14:paraId="694595D2" w14:textId="2D6DB6D2" w:rsidR="00B13FE8" w:rsidRPr="002655E7" w:rsidRDefault="00B13FE8" w:rsidP="00B13FE8">
            <w:pPr>
              <w:pStyle w:val="HTML"/>
              <w:shd w:val="clear" w:color="auto" w:fill="F8F9FA"/>
              <w:jc w:val="center"/>
              <w:rPr>
                <w:rFonts w:ascii="Times New Roman" w:hAnsi="Times New Roman" w:cs="Times New Roman"/>
                <w:color w:val="222222"/>
                <w:lang w:val="en"/>
              </w:rPr>
            </w:pPr>
            <w:r>
              <w:rPr>
                <w:rFonts w:ascii="Times New Roman" w:hAnsi="Times New Roman" w:cs="Times New Roman"/>
                <w:color w:val="222222"/>
                <w:lang w:val="en"/>
              </w:rPr>
              <w:t>Module VI. Synthesis</w:t>
            </w:r>
          </w:p>
        </w:tc>
      </w:tr>
      <w:tr w:rsidR="00B13FE8" w:rsidRPr="00E50775" w14:paraId="58DE3D3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92CC3D" w14:textId="77777777" w:rsidR="00B13FE8" w:rsidRPr="002655E7" w:rsidRDefault="00B13FE8" w:rsidP="00B13FE8">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3B1FFEC" w14:textId="47C0DBB3" w:rsidR="00B13FE8" w:rsidRPr="002655E7" w:rsidRDefault="00B13FE8" w:rsidP="00B13FE8">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Pr>
                <w:color w:val="222222"/>
                <w:lang w:val="en"/>
              </w:rPr>
              <w:t xml:space="preserve"> </w:t>
            </w:r>
            <w:r w:rsidRPr="00B13FE8">
              <w:rPr>
                <w:b/>
                <w:bCs/>
                <w:color w:val="222222"/>
                <w:sz w:val="20"/>
                <w:szCs w:val="20"/>
                <w:lang w:val="en"/>
              </w:rPr>
              <w:t>Synthesis</w:t>
            </w:r>
            <w:r>
              <w:rPr>
                <w:color w:val="222222"/>
                <w:sz w:val="20"/>
                <w:szCs w:val="20"/>
                <w:lang w:val="en"/>
              </w:rPr>
              <w:t>. Structures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EB3F0AE" w14:textId="335C71FC" w:rsidR="00B13FE8" w:rsidRPr="002655E7" w:rsidRDefault="00B13FE8" w:rsidP="00B13FE8">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50513" w14:textId="49B0F916"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6</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F4076C8" w14:textId="5F4B74EA" w:rsidR="00B13FE8" w:rsidRPr="002655E7" w:rsidRDefault="00B13FE8" w:rsidP="00B13FE8">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99811" w14:textId="6CD12C97" w:rsidR="00B13FE8" w:rsidRPr="002655E7" w:rsidRDefault="00B13FE8" w:rsidP="00B13FE8">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EBB3F9" w14:textId="77777777" w:rsidR="00B13FE8" w:rsidRPr="002655E7" w:rsidRDefault="00B13FE8" w:rsidP="00B13FE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C640B3B"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50FC3FA" w14:textId="77777777" w:rsidR="00B13FE8" w:rsidRPr="00937420" w:rsidRDefault="00B13FE8" w:rsidP="00B13FE8">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B13FE8" w:rsidRPr="002655E7" w14:paraId="4FEAA54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E02AD2" w14:textId="77777777" w:rsidR="00B13FE8" w:rsidRPr="002655E7" w:rsidRDefault="00B13FE8" w:rsidP="00B13FE8">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D79614" w14:textId="5BA5DC7F" w:rsidR="00B13FE8" w:rsidRPr="002655E7" w:rsidRDefault="00B13FE8" w:rsidP="00B13FE8">
            <w:pPr>
              <w:snapToGrid w:val="0"/>
              <w:jc w:val="both"/>
              <w:rPr>
                <w:b/>
                <w:bCs/>
                <w:sz w:val="20"/>
                <w:szCs w:val="20"/>
              </w:rPr>
            </w:pPr>
            <w:r w:rsidRPr="002655E7">
              <w:rPr>
                <w:b/>
                <w:bCs/>
                <w:sz w:val="20"/>
                <w:szCs w:val="20"/>
                <w:lang w:val="en-US"/>
              </w:rPr>
              <w:t>PT</w:t>
            </w:r>
            <w:r w:rsidRPr="002655E7">
              <w:rPr>
                <w:b/>
                <w:bCs/>
                <w:sz w:val="20"/>
                <w:szCs w:val="20"/>
              </w:rPr>
              <w:t xml:space="preserve"> 1</w:t>
            </w:r>
            <w:r>
              <w:rPr>
                <w:color w:val="222222"/>
                <w:sz w:val="20"/>
                <w:szCs w:val="20"/>
                <w:lang w:val="en"/>
              </w:rPr>
              <w:t xml:space="preserve"> Structures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A5444B" w14:textId="5DE336C5" w:rsidR="00B13FE8" w:rsidRPr="002655E7" w:rsidRDefault="00B13FE8" w:rsidP="00B13FE8">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9F8F1" w14:textId="213F4452"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6</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9100D98" w14:textId="7208A0EB" w:rsidR="00B13FE8" w:rsidRPr="002655E7" w:rsidRDefault="00B13FE8" w:rsidP="00B13FE8">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E6441B" w14:textId="694F2463" w:rsidR="00B13FE8" w:rsidRPr="002655E7" w:rsidRDefault="00B13FE8" w:rsidP="00B13FE8">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CF8903" w14:textId="77777777" w:rsidR="00B13FE8" w:rsidRPr="002655E7" w:rsidRDefault="00B13FE8" w:rsidP="00B13FE8">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6FC823AF"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C0DEA7B"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6CE95EE7" w14:textId="77777777" w:rsidR="00B13FE8" w:rsidRPr="002655E7" w:rsidRDefault="00B13FE8" w:rsidP="00B13FE8">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B13FE8" w:rsidRPr="00E50775" w14:paraId="3AD7105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D2604A" w14:textId="77777777" w:rsidR="00B13FE8" w:rsidRPr="002655E7" w:rsidRDefault="00B13FE8" w:rsidP="00B13FE8">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C4E121" w14:textId="73EA7B15" w:rsidR="00B13FE8" w:rsidRPr="002655E7" w:rsidRDefault="00B13FE8" w:rsidP="00B13FE8">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2</w:t>
            </w:r>
            <w:r w:rsidRPr="00B13FE8">
              <w:rPr>
                <w:b/>
                <w:bCs/>
                <w:color w:val="222222"/>
                <w:sz w:val="20"/>
                <w:szCs w:val="20"/>
                <w:lang w:val="en"/>
              </w:rPr>
              <w:t xml:space="preserve"> Synthesis</w:t>
            </w:r>
            <w:r>
              <w:rPr>
                <w:color w:val="222222"/>
                <w:sz w:val="20"/>
                <w:szCs w:val="20"/>
                <w:lang w:val="en"/>
              </w:rPr>
              <w:t>. Categories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7FD9EB6" w14:textId="06A170A5" w:rsidR="00B13FE8" w:rsidRPr="002655E7" w:rsidRDefault="00B13FE8" w:rsidP="00B13FE8">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BE58ED" w14:textId="659D696E"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6</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C664766" w14:textId="3879CA63" w:rsidR="00B13FE8" w:rsidRPr="002655E7" w:rsidRDefault="00B13FE8" w:rsidP="00B13FE8">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CE02F4" w14:textId="33561BFF" w:rsidR="00B13FE8" w:rsidRPr="002655E7" w:rsidRDefault="00B13FE8" w:rsidP="00B13FE8">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3F786"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4BA1F3"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90D20C" w14:textId="77777777" w:rsidR="00B13FE8" w:rsidRPr="00937420" w:rsidRDefault="00B13FE8" w:rsidP="00B13FE8">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B13FE8" w:rsidRPr="002655E7" w14:paraId="7A1EA8F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9ACEB7" w14:textId="77777777" w:rsidR="00B13FE8" w:rsidRPr="00937420" w:rsidRDefault="00B13FE8" w:rsidP="00B13FE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F93F03" w14:textId="09D7E6A3" w:rsidR="00B13FE8" w:rsidRPr="00B13FE8" w:rsidRDefault="00B13FE8" w:rsidP="00B13FE8">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2</w:t>
            </w:r>
            <w:r>
              <w:rPr>
                <w:color w:val="222222"/>
                <w:sz w:val="20"/>
                <w:szCs w:val="20"/>
                <w:lang w:val="en"/>
              </w:rPr>
              <w:t xml:space="preserve"> Categories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F32B95" w14:textId="77D08082" w:rsidR="00B13FE8" w:rsidRPr="002655E7" w:rsidRDefault="00B13FE8" w:rsidP="00B13FE8">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DBD6A3" w14:textId="1692B224" w:rsidR="00B13FE8" w:rsidRPr="002655E7" w:rsidRDefault="00B13FE8" w:rsidP="00B13FE8">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6</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C5E715" w14:textId="13A7DEC0" w:rsidR="00B13FE8" w:rsidRPr="002655E7" w:rsidRDefault="00B13FE8" w:rsidP="00B13FE8">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3EEF7D" w14:textId="20F52410" w:rsidR="00B13FE8" w:rsidRPr="002655E7" w:rsidRDefault="00B13FE8" w:rsidP="00B13FE8">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F76669B" w14:textId="77777777" w:rsidR="00B13FE8" w:rsidRPr="002655E7" w:rsidRDefault="00B13FE8" w:rsidP="00B13FE8">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C4AF3C4" w14:textId="77777777" w:rsidR="00B13FE8" w:rsidRPr="002655E7" w:rsidRDefault="00B13FE8" w:rsidP="00B13F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768D87" w14:textId="77777777" w:rsidR="00B13FE8" w:rsidRPr="002655E7" w:rsidRDefault="00B13FE8" w:rsidP="00B13FE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9206064" w14:textId="77777777" w:rsidR="00B13FE8" w:rsidRPr="002655E7" w:rsidRDefault="00B13FE8" w:rsidP="00B13FE8">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77DA551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F72BF"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61BF68" w14:textId="77777777"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00950F6F"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8F790" w14:textId="1B35642E" w:rsidR="00950F6F" w:rsidRPr="00B13FE8" w:rsidRDefault="00950F6F" w:rsidP="0028029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B13FE8">
              <w:rPr>
                <w:sz w:val="20"/>
                <w:szCs w:val="20"/>
                <w:lang w:val="en-US" w:eastAsia="ar-SA"/>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E26C2" w14:textId="1EBD5519"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192FA"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506AFE"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257ADF"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E7ACBA" w14:textId="77777777" w:rsidR="00950F6F" w:rsidRPr="002655E7" w:rsidRDefault="00950F6F" w:rsidP="0028029D">
            <w:pPr>
              <w:jc w:val="both"/>
              <w:rPr>
                <w:sz w:val="20"/>
                <w:szCs w:val="20"/>
              </w:rPr>
            </w:pPr>
          </w:p>
        </w:tc>
      </w:tr>
    </w:tbl>
    <w:p w14:paraId="0DFFB81D" w14:textId="77777777" w:rsidR="00950F6F" w:rsidRPr="002655E7" w:rsidRDefault="00950F6F" w:rsidP="0028029D">
      <w:pPr>
        <w:jc w:val="center"/>
        <w:rPr>
          <w:b/>
          <w:sz w:val="20"/>
          <w:szCs w:val="20"/>
          <w:lang w:eastAsia="en-US"/>
        </w:rPr>
      </w:pPr>
    </w:p>
    <w:p w14:paraId="2646F924" w14:textId="77777777" w:rsidR="00950F6F" w:rsidRPr="002655E7" w:rsidRDefault="00950F6F" w:rsidP="0028029D">
      <w:pPr>
        <w:jc w:val="both"/>
        <w:rPr>
          <w:sz w:val="20"/>
          <w:szCs w:val="20"/>
          <w:lang w:val="en-US"/>
        </w:rPr>
      </w:pPr>
    </w:p>
    <w:p w14:paraId="0BD0B44C"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60A16F65" w14:textId="77777777" w:rsidR="00950F6F" w:rsidRPr="002655E7" w:rsidRDefault="00950F6F" w:rsidP="0028029D">
      <w:pPr>
        <w:jc w:val="both"/>
        <w:rPr>
          <w:sz w:val="20"/>
          <w:szCs w:val="20"/>
          <w:lang w:val="en-US"/>
        </w:rPr>
      </w:pPr>
      <w:r w:rsidRPr="002655E7">
        <w:rPr>
          <w:sz w:val="20"/>
          <w:szCs w:val="20"/>
          <w:lang w:val="en-US"/>
        </w:rPr>
        <w:t xml:space="preserve"> Comments:</w:t>
      </w:r>
    </w:p>
    <w:p w14:paraId="2C3B60D7"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7CFEE833"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5A1EF366"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06C6818"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09E24AF9"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4962D573" w14:textId="77777777" w:rsidR="00950F6F" w:rsidRPr="002655E7" w:rsidRDefault="00950F6F" w:rsidP="0028029D">
      <w:pPr>
        <w:jc w:val="both"/>
        <w:rPr>
          <w:sz w:val="20"/>
          <w:szCs w:val="20"/>
          <w:lang w:val="en-US"/>
        </w:rPr>
      </w:pPr>
    </w:p>
    <w:p w14:paraId="6FA36FF2"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6C0A8894"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B2684BB"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3FBEFA96" w14:textId="77777777" w:rsidR="00950F6F" w:rsidRPr="005C563E" w:rsidRDefault="00950F6F" w:rsidP="0028029D">
      <w:pPr>
        <w:jc w:val="both"/>
        <w:rPr>
          <w:sz w:val="20"/>
          <w:szCs w:val="20"/>
          <w:lang w:val="en-US"/>
        </w:rPr>
      </w:pPr>
      <w:r w:rsidRPr="002655E7">
        <w:rPr>
          <w:b/>
          <w:sz w:val="20"/>
          <w:szCs w:val="20"/>
          <w:lang w:val="en-US"/>
        </w:rPr>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78374F"/>
    <w:multiLevelType w:val="multilevel"/>
    <w:tmpl w:val="23E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C7EC1"/>
    <w:rsid w:val="00172AB9"/>
    <w:rsid w:val="001A2D29"/>
    <w:rsid w:val="001E4BFF"/>
    <w:rsid w:val="002655E7"/>
    <w:rsid w:val="0028029D"/>
    <w:rsid w:val="00292083"/>
    <w:rsid w:val="002D48CD"/>
    <w:rsid w:val="003A14B7"/>
    <w:rsid w:val="003D3195"/>
    <w:rsid w:val="005C563E"/>
    <w:rsid w:val="00671424"/>
    <w:rsid w:val="00672B3E"/>
    <w:rsid w:val="006D60B7"/>
    <w:rsid w:val="00750B20"/>
    <w:rsid w:val="00764B63"/>
    <w:rsid w:val="007C7264"/>
    <w:rsid w:val="00814845"/>
    <w:rsid w:val="00824611"/>
    <w:rsid w:val="00912652"/>
    <w:rsid w:val="00937420"/>
    <w:rsid w:val="00950F6F"/>
    <w:rsid w:val="009975CC"/>
    <w:rsid w:val="009F3ED5"/>
    <w:rsid w:val="00AD2787"/>
    <w:rsid w:val="00AF7526"/>
    <w:rsid w:val="00B13FE8"/>
    <w:rsid w:val="00B41776"/>
    <w:rsid w:val="00C8566F"/>
    <w:rsid w:val="00CE3012"/>
    <w:rsid w:val="00D634FD"/>
    <w:rsid w:val="00DA6C4B"/>
    <w:rsid w:val="00DE02C5"/>
    <w:rsid w:val="00E50775"/>
    <w:rsid w:val="00EF7367"/>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2492"/>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basedOn w:val="a"/>
    <w:link w:val="aa"/>
    <w:semiHidden/>
    <w:unhideWhenUsed/>
    <w:rsid w:val="00B41776"/>
    <w:pPr>
      <w:ind w:firstLine="851"/>
      <w:jc w:val="both"/>
    </w:pPr>
    <w:rPr>
      <w:szCs w:val="20"/>
    </w:rPr>
  </w:style>
  <w:style w:type="character" w:customStyle="1" w:styleId="aa">
    <w:name w:val="Основной текст с отступом Знак"/>
    <w:basedOn w:val="a0"/>
    <w:link w:val="a9"/>
    <w:semiHidden/>
    <w:rsid w:val="00B41776"/>
    <w:rPr>
      <w:rFonts w:ascii="Times New Roman" w:eastAsia="Times New Roman" w:hAnsi="Times New Roman" w:cs="Times New Roman"/>
      <w:sz w:val="24"/>
      <w:szCs w:val="20"/>
      <w:lang w:eastAsia="ru-RU"/>
    </w:rPr>
  </w:style>
  <w:style w:type="character" w:styleId="HTML1">
    <w:name w:val="HTML Cite"/>
    <w:basedOn w:val="a0"/>
    <w:uiPriority w:val="99"/>
    <w:semiHidden/>
    <w:unhideWhenUsed/>
    <w:rsid w:val="00AD2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025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category-theory/" TargetMode="External"/><Relationship Id="rId3" Type="http://schemas.openxmlformats.org/officeDocument/2006/relationships/styles" Target="styles.xml"/><Relationship Id="rId7" Type="http://schemas.openxmlformats.org/officeDocument/2006/relationships/hyperlink" Target="https://www.youtube.com/user/TheCats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pb-us-w2.wpmucdn.com/u.osu.edu/dist/1/1952/files/2014/01/fom12pt5.31.00-1jkl4d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81138-0C33-483E-9DEA-D7F28223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2021-09-29T08:14:00Z</dcterms:created>
  <dcterms:modified xsi:type="dcterms:W3CDTF">2024-01-04T10:15:00Z</dcterms:modified>
</cp:coreProperties>
</file>